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88.png" ContentType="image/png"/>
  <Override PartName="/word/media/rId89.png" ContentType="image/png"/>
  <Override PartName="/word/media/rId45.png" ContentType="image/png"/>
  <Override PartName="/word/media/rId38.png" ContentType="image/png"/>
  <Override PartName="/word/media/rId31.png" ContentType="image/png"/>
  <Override PartName="/word/media/rId67.png" ContentType="image/png"/>
  <Override PartName="/word/media/rId85.png" ContentType="image/png"/>
  <Override PartName="/word/media/rId86.png" ContentType="image/png"/>
  <Override PartName="/word/media/rId87.png" ContentType="image/png"/>
  <Override PartName="/word/media/rId60.png" ContentType="image/png"/>
  <Override PartName="/word/media/rId74.png" ContentType="image/png"/>
  <Override PartName="/word/media/rId8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102b06b260cfc46d5dfde522dba68d0b515ff04"/>
      <w:r>
        <w:t xml:space="preserve">ArtOS Автоматизований комплекс управління артилерією [1]</w:t>
      </w:r>
      <w:bookmarkEnd w:id="22"/>
    </w:p>
    <w:p>
      <w:pPr>
        <w:pStyle w:val="FirstParagraph"/>
      </w:pPr>
      <w:r>
        <w:t xml:space="preserve">Призначення:</w:t>
      </w:r>
      <w:r>
        <w:br w:type="textWrapping"/>
      </w:r>
      <w:r>
        <w:t xml:space="preserve">ArtOS оптимізує управління вогнем артилерії, мінометів і реактивних систем залпового вогню. Комплекс інтегрує збір розвідувальних даних, управління комунікаціями та облік боєприпасів, забезпечуючи злагоджену роботу всіх ланок артилерійських підрозділів.</w:t>
      </w:r>
    </w:p>
    <w:p>
      <w:pPr>
        <w:pStyle w:val="BodyText"/>
      </w:pPr>
      <w:r>
        <w:t xml:space="preserve">Переваги:</w:t>
      </w:r>
      <w:r>
        <w:br w:type="textWrapping"/>
      </w:r>
      <w:r>
        <w:t xml:space="preserve">- Інтеграція з БПЛА для розвідувальних операцій.</w:t>
      </w:r>
      <w:r>
        <w:br w:type="textWrapping"/>
      </w:r>
      <w:r>
        <w:t xml:space="preserve">- Можливість вирішення артилерійських задач у п’ять етапів, що суттєво прискорює роботу.</w:t>
      </w:r>
      <w:r>
        <w:br w:type="textWrapping"/>
      </w:r>
      <w:r>
        <w:t xml:space="preserve">- Підтримка різних видів артилерії, включаючи ствольну, самохідну та реактивну.</w:t>
      </w:r>
      <w:r>
        <w:br w:type="textWrapping"/>
      </w:r>
      <w:r>
        <w:t xml:space="preserve">- Ефективний облік боєприпасів та аналіз даних.</w:t>
      </w:r>
    </w:p>
    <w:p>
      <w:pPr>
        <w:pStyle w:val="BodyText"/>
      </w:pPr>
      <w:r>
        <w:t xml:space="preserve">Недоліки:</w:t>
      </w:r>
      <w:r>
        <w:br w:type="textWrapping"/>
      </w:r>
      <w:r>
        <w:t xml:space="preserve">- Висока залежність від повітряної розвідки для повної функціональності.</w:t>
      </w:r>
      <w:r>
        <w:br w:type="textWrapping"/>
      </w:r>
      <w:r>
        <w:t xml:space="preserve">- Необхідність додаткових технічних засобів, таких як дрони, для максимальної ефективності.</w:t>
      </w:r>
      <w:r>
        <w:br w:type="textWrapping"/>
      </w:r>
      <w:r>
        <w:t xml:space="preserve">- Вузька спеціалізація, орієнтована лише на артилерію.</w:t>
      </w:r>
    </w:p>
    <w:p>
      <w:pPr>
        <w:pStyle w:val="Heading2"/>
      </w:pPr>
      <w:bookmarkStart w:id="23" w:name="аскв-topaz2"/>
      <w:r>
        <w:t xml:space="preserve">АСКВ TOPAZ[2]</w:t>
      </w:r>
      <w:bookmarkEnd w:id="23"/>
    </w:p>
    <w:p>
      <w:pPr>
        <w:pStyle w:val="FirstParagraph"/>
      </w:pPr>
      <w:r>
        <w:t xml:space="preserve">Призначення:</w:t>
      </w:r>
      <w:r>
        <w:br w:type="textWrapping"/>
      </w:r>
      <w:r>
        <w:t xml:space="preserve">Автоматизована система керування вогнем TOPAZ забезпечує ефективне управління артилерійськими підрозділами завдяки інтеграції сучасних технологій і цифрових рішень.</w:t>
      </w:r>
    </w:p>
    <w:p>
      <w:pPr>
        <w:pStyle w:val="BodyText"/>
      </w:pPr>
      <w:r>
        <w:t xml:space="preserve">Переваги:</w:t>
      </w:r>
      <w:r>
        <w:br w:type="textWrapping"/>
      </w:r>
      <w:r>
        <w:t xml:space="preserve">- Уніфікація управління різними типами артилерійських систем.</w:t>
      </w:r>
      <w:r>
        <w:br w:type="textWrapping"/>
      </w:r>
      <w:r>
        <w:t xml:space="preserve">- Зниження часу прийняття рішень завдяки автоматизації процесів.</w:t>
      </w:r>
      <w:r>
        <w:br w:type="textWrapping"/>
      </w:r>
      <w:r>
        <w:t xml:space="preserve">- Висока точність завдяки інтеграції з цифровими приладами наведення.</w:t>
      </w:r>
    </w:p>
    <w:p>
      <w:pPr>
        <w:pStyle w:val="BodyText"/>
      </w:pPr>
      <w:r>
        <w:t xml:space="preserve">Недоліки:</w:t>
      </w:r>
      <w:r>
        <w:br w:type="textWrapping"/>
      </w:r>
      <w:r>
        <w:t xml:space="preserve">- Висока вартість впровадження в існуючі артилерійські підрозділи.</w:t>
      </w:r>
      <w:r>
        <w:br w:type="textWrapping"/>
      </w:r>
      <w:r>
        <w:t xml:space="preserve">- Обмежена доступність для використання малими підрозділами через необхідність масштабної інфраструктури.</w:t>
      </w:r>
    </w:p>
    <w:p>
      <w:pPr>
        <w:pStyle w:val="Heading2"/>
      </w:pPr>
      <w:bookmarkStart w:id="24" w:name="wb-electronics3"/>
      <w:r>
        <w:t xml:space="preserve">WB ELECTRONICS[3]</w:t>
      </w:r>
      <w:bookmarkEnd w:id="24"/>
    </w:p>
    <w:p>
      <w:pPr>
        <w:pStyle w:val="FirstParagraph"/>
      </w:pPr>
      <w:r>
        <w:t xml:space="preserve">Призначення:</w:t>
      </w:r>
      <w:r>
        <w:br w:type="textWrapping"/>
      </w:r>
      <w:r>
        <w:t xml:space="preserve">WB ELECTRONICS є розробником спеціалізованих електронних і військових IT-рішень, що дозволяють Збройним силам Польщі використовувати інноваційні підходи до забезпечення національної безпеки.</w:t>
      </w:r>
    </w:p>
    <w:p>
      <w:pPr>
        <w:pStyle w:val="BodyText"/>
      </w:pPr>
      <w:r>
        <w:t xml:space="preserve">Переваги:</w:t>
      </w:r>
      <w:r>
        <w:br w:type="textWrapping"/>
      </w:r>
      <w:r>
        <w:t xml:space="preserve">- Унікальні технологічні рішення для складних завдань.</w:t>
      </w:r>
      <w:r>
        <w:br w:type="textWrapping"/>
      </w:r>
      <w:r>
        <w:t xml:space="preserve">- Широкий спектр продуктів, що охоплює багато напрямків оборонної промисловості.</w:t>
      </w:r>
      <w:r>
        <w:br w:type="textWrapping"/>
      </w:r>
      <w:r>
        <w:t xml:space="preserve">- Висока надійність і відповідність стандартам національної безпеки.</w:t>
      </w:r>
    </w:p>
    <w:p>
      <w:pPr>
        <w:pStyle w:val="BodyText"/>
      </w:pPr>
      <w:r>
        <w:t xml:space="preserve">Недоліки:</w:t>
      </w:r>
      <w:r>
        <w:br w:type="textWrapping"/>
      </w:r>
      <w:r>
        <w:t xml:space="preserve">- Системи орієнтовані на потреби великих оборонних підрозділів і не завжди підходять для малих груп.</w:t>
      </w:r>
      <w:r>
        <w:br w:type="textWrapping"/>
      </w:r>
      <w:r>
        <w:t xml:space="preserve">- Обмежена інформація про можливості інтеграції з існуючими платформами.</w:t>
      </w:r>
    </w:p>
    <w:p>
      <w:pPr>
        <w:pStyle w:val="Heading2"/>
      </w:pPr>
      <w:bookmarkStart w:id="25" w:name="висновок-по-розділу"/>
      <w:r>
        <w:t xml:space="preserve">Висновок по розділу</w:t>
      </w:r>
      <w:bookmarkEnd w:id="25"/>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p>
    <w:p>
      <w:pPr>
        <w:pStyle w:val="BodyText"/>
      </w:pP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26" w:name="розробка-технічного-завадння"/>
      <w:r>
        <w:t xml:space="preserve">РОЗРОБКА ТЕХНІЧНОГО ЗАВАДННЯ</w:t>
      </w:r>
      <w:bookmarkEnd w:id="26"/>
    </w:p>
    <w:p>
      <w:pPr>
        <w:pStyle w:val="Compact"/>
        <w:numPr>
          <w:numId w:val="1001"/>
          <w:ilvl w:val="0"/>
        </w:numPr>
      </w:pPr>
      <w:r>
        <w:t xml:space="preserve">Загальні вимоги:</w:t>
      </w:r>
    </w:p>
    <w:p>
      <w:pPr>
        <w:pStyle w:val="Compact"/>
        <w:numPr>
          <w:numId w:val="1002"/>
          <w:ilvl w:val="1"/>
        </w:numPr>
      </w:pPr>
      <w:r>
        <w:t xml:space="preserve">Розробка планшетного комп’ютерного комплексу (КПК).</w:t>
      </w:r>
    </w:p>
    <w:p>
      <w:pPr>
        <w:pStyle w:val="Compact"/>
        <w:numPr>
          <w:numId w:val="1002"/>
          <w:ilvl w:val="1"/>
        </w:numPr>
      </w:pPr>
      <w:r>
        <w:t xml:space="preserve">Забезпечення автономної роботи пристрою протягом не менше 20 годин завдяки акумуляторній батареї великої ємності.</w:t>
      </w:r>
    </w:p>
    <w:p>
      <w:pPr>
        <w:pStyle w:val="Compact"/>
        <w:numPr>
          <w:numId w:val="1002"/>
          <w:ilvl w:val="1"/>
        </w:numPr>
      </w:pPr>
      <w:r>
        <w:t xml:space="preserve">Підтримка роботи при високій вологості, захист від пилу та зовнішніх впливів згідно зі стандартом IP65.</w:t>
      </w:r>
    </w:p>
    <w:p>
      <w:pPr>
        <w:pStyle w:val="Compact"/>
        <w:numPr>
          <w:numId w:val="1002"/>
          <w:ilvl w:val="1"/>
        </w:numPr>
      </w:pPr>
      <w:r>
        <w:t xml:space="preserve">Дотримання вимог ергономіки та компактності для зручного використання у польових умовах.</w:t>
      </w:r>
    </w:p>
    <w:p>
      <w:pPr>
        <w:pStyle w:val="Compact"/>
        <w:numPr>
          <w:numId w:val="1001"/>
          <w:ilvl w:val="0"/>
        </w:numPr>
      </w:pPr>
      <w:r>
        <w:t xml:space="preserve">Апаратна складова:</w:t>
      </w:r>
    </w:p>
    <w:p>
      <w:pPr>
        <w:pStyle w:val="Compact"/>
        <w:numPr>
          <w:numId w:val="1003"/>
          <w:ilvl w:val="1"/>
        </w:numPr>
      </w:pPr>
      <w:r>
        <w:t xml:space="preserve">Центральний модуль:</w:t>
      </w:r>
    </w:p>
    <w:p>
      <w:pPr>
        <w:pStyle w:val="Compact"/>
        <w:numPr>
          <w:numId w:val="1004"/>
          <w:ilvl w:val="2"/>
        </w:numPr>
      </w:pPr>
      <w:r>
        <w:t xml:space="preserve">Обсяг оперативної пам’яті – не менше 4 ГБ.</w:t>
      </w:r>
    </w:p>
    <w:p>
      <w:pPr>
        <w:pStyle w:val="Compact"/>
        <w:numPr>
          <w:numId w:val="1004"/>
          <w:ilvl w:val="2"/>
        </w:numPr>
      </w:pPr>
      <w:r>
        <w:t xml:space="preserve">Вбудований флеш-накопичувач обсягом від 32 ГБ.</w:t>
      </w:r>
    </w:p>
    <w:p>
      <w:pPr>
        <w:pStyle w:val="Compact"/>
        <w:numPr>
          <w:numId w:val="1003"/>
          <w:ilvl w:val="1"/>
        </w:numPr>
      </w:pPr>
      <w:r>
        <w:t xml:space="preserve">Інтерфейси:</w:t>
      </w:r>
    </w:p>
    <w:p>
      <w:pPr>
        <w:pStyle w:val="Compact"/>
        <w:numPr>
          <w:numId w:val="1005"/>
          <w:ilvl w:val="2"/>
        </w:numPr>
      </w:pPr>
      <w:r>
        <w:t xml:space="preserve">Порти USB 3.0 для підключення периферії.</w:t>
      </w:r>
    </w:p>
    <w:p>
      <w:pPr>
        <w:pStyle w:val="Compact"/>
        <w:numPr>
          <w:numId w:val="1005"/>
          <w:ilvl w:val="2"/>
        </w:numPr>
      </w:pPr>
      <w:r>
        <w:t xml:space="preserve">HDMI-вихід для підключення зовнішнього монітора.</w:t>
      </w:r>
    </w:p>
    <w:p>
      <w:pPr>
        <w:pStyle w:val="Compact"/>
        <w:numPr>
          <w:numId w:val="1005"/>
          <w:ilvl w:val="2"/>
        </w:numPr>
      </w:pPr>
      <w:r>
        <w:t xml:space="preserve">Роз’єм Ethernet для дротового підключення до мережі.</w:t>
      </w:r>
    </w:p>
    <w:p>
      <w:pPr>
        <w:pStyle w:val="Compact"/>
        <w:numPr>
          <w:numId w:val="1005"/>
          <w:ilvl w:val="2"/>
        </w:numPr>
      </w:pPr>
      <w:r>
        <w:t xml:space="preserve">Слот для карт microSD.</w:t>
      </w:r>
    </w:p>
    <w:p>
      <w:pPr>
        <w:pStyle w:val="Compact"/>
        <w:numPr>
          <w:numId w:val="1003"/>
          <w:ilvl w:val="1"/>
        </w:numPr>
      </w:pPr>
      <w:r>
        <w:t xml:space="preserve">Енергозабезпечення:</w:t>
      </w:r>
    </w:p>
    <w:p>
      <w:pPr>
        <w:pStyle w:val="Compact"/>
        <w:numPr>
          <w:numId w:val="1006"/>
          <w:ilvl w:val="2"/>
        </w:numPr>
      </w:pPr>
      <w:r>
        <w:t xml:space="preserve">Акумулятор ємністю не менше 20 000 мА⋅год.</w:t>
      </w:r>
    </w:p>
    <w:p>
      <w:pPr>
        <w:pStyle w:val="Compact"/>
        <w:numPr>
          <w:numId w:val="1006"/>
          <w:ilvl w:val="2"/>
        </w:numPr>
      </w:pPr>
      <w:r>
        <w:t xml:space="preserve">Можливість заряджання від автомобільного акумулятора (12/24 В).</w:t>
      </w:r>
    </w:p>
    <w:p>
      <w:pPr>
        <w:pStyle w:val="Compact"/>
        <w:numPr>
          <w:numId w:val="1006"/>
          <w:ilvl w:val="2"/>
        </w:numPr>
      </w:pPr>
      <w:r>
        <w:t xml:space="preserve">Інтеграція енергозберігаючих технологій для продовження роботи в автономному режимі.</w:t>
      </w:r>
    </w:p>
    <w:p>
      <w:pPr>
        <w:pStyle w:val="Compact"/>
        <w:numPr>
          <w:numId w:val="1003"/>
          <w:ilvl w:val="1"/>
        </w:numPr>
      </w:pPr>
      <w:r>
        <w:t xml:space="preserve">Дисплей:</w:t>
      </w:r>
    </w:p>
    <w:p>
      <w:pPr>
        <w:pStyle w:val="Compact"/>
        <w:numPr>
          <w:numId w:val="1007"/>
          <w:ilvl w:val="2"/>
        </w:numPr>
      </w:pPr>
      <w:r>
        <w:t xml:space="preserve">Сенсорний екран діагоналлю 10 дюймів з роздільною здатністю Full HD.</w:t>
      </w:r>
    </w:p>
    <w:p>
      <w:pPr>
        <w:pStyle w:val="Compact"/>
        <w:numPr>
          <w:numId w:val="1007"/>
          <w:ilvl w:val="2"/>
        </w:numPr>
      </w:pPr>
      <w:r>
        <w:t xml:space="preserve">Антивідблискове покриття та підтримка роботи в умовах яскравого сонячного світла.</w:t>
      </w:r>
    </w:p>
    <w:p>
      <w:pPr>
        <w:pStyle w:val="Compact"/>
        <w:numPr>
          <w:numId w:val="1001"/>
          <w:ilvl w:val="0"/>
        </w:numPr>
      </w:pPr>
      <w:r>
        <w:t xml:space="preserve">Програмне забезпечення:</w:t>
      </w:r>
    </w:p>
    <w:p>
      <w:pPr>
        <w:pStyle w:val="Compact"/>
        <w:numPr>
          <w:numId w:val="1008"/>
          <w:ilvl w:val="1"/>
        </w:numPr>
      </w:pPr>
      <w:r>
        <w:t xml:space="preserve">Автоматизовані робочі місця для забезпечення функцій командування та контролю в артилерійських підрозділах.</w:t>
      </w:r>
    </w:p>
    <w:p>
      <w:pPr>
        <w:pStyle w:val="Compact"/>
        <w:numPr>
          <w:numId w:val="1008"/>
          <w:ilvl w:val="1"/>
        </w:numPr>
      </w:pPr>
      <w:r>
        <w:t xml:space="preserve">Інтеграція терміналів:</w:t>
      </w:r>
    </w:p>
    <w:p>
      <w:pPr>
        <w:pStyle w:val="Compact"/>
        <w:numPr>
          <w:numId w:val="1008"/>
          <w:ilvl w:val="1"/>
        </w:numPr>
      </w:pPr>
      <w:r>
        <w:t xml:space="preserve">Термінал командира батареї (КБ): отримання інформації з вищої ланки управління, передача виконавчих команд старшому офіцеру батареї.</w:t>
      </w:r>
    </w:p>
    <w:p>
      <w:pPr>
        <w:pStyle w:val="Compact"/>
        <w:numPr>
          <w:numId w:val="1008"/>
          <w:ilvl w:val="1"/>
        </w:numPr>
      </w:pPr>
      <w:r>
        <w:t xml:space="preserve">Термінал старшого офіцера батареї (СОБ): проведення балістичних розрахунків, контроль стану гармат, передача команд командирам гармат.</w:t>
      </w:r>
    </w:p>
    <w:p>
      <w:pPr>
        <w:pStyle w:val="Compact"/>
        <w:numPr>
          <w:numId w:val="1008"/>
          <w:ilvl w:val="1"/>
        </w:numPr>
      </w:pPr>
      <w:r>
        <w:t xml:space="preserve">Термінал командира гармати (КГ): обмін інформацією зі старшим офіцером батареї, передача бойових команд навідникам.</w:t>
      </w:r>
    </w:p>
    <w:p>
      <w:pPr>
        <w:pStyle w:val="Compact"/>
        <w:numPr>
          <w:numId w:val="1001"/>
          <w:ilvl w:val="0"/>
        </w:numPr>
      </w:pPr>
      <w:r>
        <w:t xml:space="preserve">Можливості:</w:t>
      </w:r>
    </w:p>
    <w:p>
      <w:pPr>
        <w:pStyle w:val="Compact"/>
        <w:numPr>
          <w:numId w:val="1009"/>
          <w:ilvl w:val="1"/>
        </w:numPr>
      </w:pPr>
      <w:r>
        <w:t xml:space="preserve">Моніторинг та управління дронами.</w:t>
      </w:r>
    </w:p>
    <w:p>
      <w:pPr>
        <w:pStyle w:val="Compact"/>
        <w:numPr>
          <w:numId w:val="1009"/>
          <w:ilvl w:val="1"/>
        </w:numPr>
      </w:pPr>
      <w:r>
        <w:t xml:space="preserve">Аналіз та перехоплення радіосигналів противника.</w:t>
      </w:r>
    </w:p>
    <w:p>
      <w:pPr>
        <w:pStyle w:val="Compact"/>
        <w:numPr>
          <w:numId w:val="1009"/>
          <w:ilvl w:val="1"/>
        </w:numPr>
      </w:pPr>
      <w:r>
        <w:t xml:space="preserve">Відображення геопросторових даних та планування операцій.</w:t>
      </w:r>
    </w:p>
    <w:p>
      <w:pPr>
        <w:pStyle w:val="Compact"/>
        <w:numPr>
          <w:numId w:val="1009"/>
          <w:ilvl w:val="1"/>
        </w:numPr>
      </w:pPr>
      <w:r>
        <w:t xml:space="preserve">Проведення балістичних розрахунків та координація артилерійського вогню.</w:t>
      </w:r>
    </w:p>
    <w:p>
      <w:pPr>
        <w:pStyle w:val="Compact"/>
        <w:numPr>
          <w:numId w:val="1001"/>
          <w:ilvl w:val="0"/>
        </w:numPr>
      </w:pPr>
      <w:r>
        <w:t xml:space="preserve">Експлуатаційні вимоги:</w:t>
      </w:r>
    </w:p>
    <w:p>
      <w:pPr>
        <w:pStyle w:val="Compact"/>
        <w:numPr>
          <w:numId w:val="1010"/>
          <w:ilvl w:val="1"/>
        </w:numPr>
      </w:pPr>
      <w:r>
        <w:t xml:space="preserve">Робота у температурному діапазоні від -20 °C до +50 °C.</w:t>
      </w:r>
    </w:p>
    <w:p>
      <w:pPr>
        <w:pStyle w:val="Compact"/>
        <w:numPr>
          <w:numId w:val="1010"/>
          <w:ilvl w:val="1"/>
        </w:numPr>
      </w:pPr>
      <w:r>
        <w:t xml:space="preserve">Захист від механічних пошкоджень та вібрацій.</w:t>
      </w:r>
    </w:p>
    <w:p>
      <w:pPr>
        <w:pStyle w:val="Compact"/>
        <w:numPr>
          <w:numId w:val="1010"/>
          <w:ilvl w:val="1"/>
        </w:numPr>
      </w:pPr>
      <w:r>
        <w:t xml:space="preserve">Легка вага та портативність для транспортування та оперативного розгортання.</w:t>
      </w:r>
    </w:p>
    <w:p>
      <w:pPr>
        <w:pStyle w:val="Compact"/>
        <w:numPr>
          <w:numId w:val="1001"/>
          <w:ilvl w:val="0"/>
        </w:numPr>
      </w:pPr>
      <w:r>
        <w:t xml:space="preserve">Очікувані результати:</w:t>
      </w:r>
    </w:p>
    <w:p>
      <w:pPr>
        <w:pStyle w:val="Compact"/>
        <w:numPr>
          <w:numId w:val="1011"/>
          <w:ilvl w:val="1"/>
        </w:numPr>
      </w:pPr>
      <w:r>
        <w:t xml:space="preserve">Розроблений КПК забезпечить:</w:t>
      </w:r>
    </w:p>
    <w:p>
      <w:pPr>
        <w:pStyle w:val="Compact"/>
        <w:numPr>
          <w:numId w:val="1011"/>
          <w:ilvl w:val="1"/>
        </w:numPr>
      </w:pPr>
      <w:r>
        <w:t xml:space="preserve">Підвищення ефективності управління артилерійськими підрозділами.</w:t>
      </w:r>
    </w:p>
    <w:p>
      <w:pPr>
        <w:pStyle w:val="Compact"/>
        <w:numPr>
          <w:numId w:val="1011"/>
          <w:ilvl w:val="1"/>
        </w:numPr>
      </w:pPr>
      <w:r>
        <w:t xml:space="preserve">Автономність і надійність роботи в польових умовах.</w:t>
      </w:r>
    </w:p>
    <w:p>
      <w:pPr>
        <w:pStyle w:val="Compact"/>
        <w:numPr>
          <w:numId w:val="1011"/>
          <w:ilvl w:val="1"/>
        </w:numPr>
      </w:pPr>
      <w:r>
        <w:t xml:space="preserve">Зниження ризиків за рахунок використання відкритих технологій та систем кіберзахисту.</w:t>
      </w:r>
    </w:p>
    <w:p>
      <w:pPr>
        <w:pStyle w:val="Compact"/>
        <w:numPr>
          <w:numId w:val="1011"/>
          <w:ilvl w:val="1"/>
        </w:numPr>
      </w:pPr>
      <w:r>
        <w:t xml:space="preserve">Інтеграцію сучасних технологій для виконання військових завдань у реальному часі.</w:t>
      </w:r>
    </w:p>
    <w:p>
      <w:pPr>
        <w:pStyle w:val="Heading2"/>
      </w:pPr>
      <w:bookmarkStart w:id="27" w:name="висновок-по-розділу-1"/>
      <w:r>
        <w:t xml:space="preserve">Висновок по розділу</w:t>
      </w:r>
      <w:bookmarkEnd w:id="27"/>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28" w:name="підбір-елементої-бази"/>
      <w:r>
        <w:t xml:space="preserve">ПІДБІР ЕЛЕМЕНТОЇ БАЗИ</w:t>
      </w:r>
      <w:bookmarkEnd w:id="28"/>
    </w:p>
    <w:p>
      <w:pPr>
        <w:pStyle w:val="Heading2"/>
      </w:pPr>
      <w:bookmarkStart w:id="29" w:name="центральне-ядро-обчислень"/>
      <w:r>
        <w:t xml:space="preserve">Центральне ядро обчислень</w:t>
      </w:r>
      <w:bookmarkEnd w:id="29"/>
    </w:p>
    <w:p>
      <w:pPr>
        <w:pStyle w:val="Heading3"/>
      </w:pPr>
      <w:bookmarkStart w:id="30" w:name="raspberry-pi-compute-module-44"/>
      <w:r>
        <w:t xml:space="preserve">Raspberry Pi Compute Module 4[4]</w:t>
      </w:r>
      <w:bookmarkEnd w:id="30"/>
    </w:p>
    <w:p>
      <w:pPr>
        <w:jc w:val="center"/>
      </w:pPr>
    </w:p>
    <w:p>
      <w:pPr>
        <w:pStyle w:val="CaptionedFigure"/>
      </w:pPr>
      <w:r>
        <w:drawing>
          <wp:inline>
            <wp:extent cx="4319999" cy="2879999"/>
            <wp:effectExtent b="0" l="0" r="0" t="0"/>
            <wp:docPr descr="Рис 4.29.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31"/>
                    <a:stretch>
                      <a:fillRect/>
                    </a:stretch>
                  </pic:blipFill>
                  <pic:spPr bwMode="auto">
                    <a:xfrm>
                      <a:off x="0" y="0"/>
                      <a:ext cx="4319999" cy="2879999"/>
                    </a:xfrm>
                    <a:prstGeom prst="rect">
                      <a:avLst/>
                    </a:prstGeom>
                    <a:noFill/>
                    <a:ln w="9525">
                      <a:noFill/>
                      <a:headEnd/>
                      <a:tailEnd/>
                    </a:ln>
                  </pic:spPr>
                </pic:pic>
              </a:graphicData>
            </a:graphic>
          </wp:inline>
        </w:drawing>
      </w:r>
    </w:p>
    <w:p>
      <w:pPr>
        <w:pStyle w:val="ImageCaption"/>
      </w:pPr>
      <w:r>
        <w:t xml:space="preserve">Рис 4.29.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32" w:name="nvidia-jetson-nano"/>
      <w:r>
        <w:t xml:space="preserve">NVIDIA Jetson Nano</w:t>
      </w:r>
      <w:bookmarkEnd w:id="32"/>
    </w:p>
    <w:p>
      <w:pPr>
        <w:jc w:val="center"/>
      </w:pPr>
    </w:p>
    <w:p>
      <w:pPr>
        <w:pStyle w:val="CaptionedFigure"/>
      </w:pPr>
      <w:r>
        <w:t xml:space="preserve">Рис 4.29. NVIDIA Jetson Nano</w:t>
      </w:r>
    </w:p>
    <w:p>
      <w:pPr>
        <w:pStyle w:val="ImageCaption"/>
      </w:pPr>
      <w:r>
        <w:t xml:space="preserve">Рис 4.29.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12"/>
          <w:ilvl w:val="0"/>
        </w:numPr>
      </w:pPr>
      <w:r>
        <w:t xml:space="preserve">Потужний GPU: підтримує глибоке навчання, AI, відеоаналітику в реальному часі.</w:t>
      </w:r>
    </w:p>
    <w:p>
      <w:pPr>
        <w:pStyle w:val="Compact"/>
        <w:numPr>
          <w:numId w:val="1012"/>
          <w:ilvl w:val="0"/>
        </w:numPr>
      </w:pPr>
      <w:r>
        <w:t xml:space="preserve">Висока продуктивність у AI-завданнях: оптимізований під TensorFlow, PyTorch, OpenCV.</w:t>
      </w:r>
    </w:p>
    <w:p>
      <w:pPr>
        <w:pStyle w:val="Compact"/>
        <w:numPr>
          <w:numId w:val="101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13"/>
          <w:ilvl w:val="0"/>
        </w:numPr>
      </w:pPr>
      <w:r>
        <w:t xml:space="preserve">Високе енергоспоживання, що не ідеально для автономних рішень.</w:t>
      </w:r>
    </w:p>
    <w:p>
      <w:pPr>
        <w:pStyle w:val="Compact"/>
        <w:numPr>
          <w:numId w:val="1013"/>
          <w:ilvl w:val="0"/>
        </w:numPr>
      </w:pPr>
      <w:r>
        <w:t xml:space="preserve">Обмежена спільнота у порівнянні з Raspberry Pi.</w:t>
      </w:r>
    </w:p>
    <w:p>
      <w:pPr>
        <w:pStyle w:val="Compact"/>
        <w:numPr>
          <w:numId w:val="1013"/>
          <w:ilvl w:val="0"/>
        </w:numPr>
      </w:pPr>
      <w:r>
        <w:t xml:space="preserve">Потребує активного охолодження при тривалому навантаженні.</w:t>
      </w:r>
    </w:p>
    <w:p>
      <w:pPr>
        <w:pStyle w:val="FirstParagraph"/>
      </w:pPr>
      <w:r>
        <w:t xml:space="preserve">Офіційна сторінка Jetson Nano[5]</w:t>
      </w:r>
    </w:p>
    <w:p>
      <w:pPr>
        <w:pStyle w:val="Heading3"/>
      </w:pPr>
      <w:bookmarkStart w:id="33" w:name="radxa-cm36"/>
      <w:r>
        <w:t xml:space="preserve">Radxa CM3[6]</w:t>
      </w:r>
      <w:bookmarkEnd w:id="33"/>
    </w:p>
    <w:p>
      <w:pPr>
        <w:jc w:val="center"/>
      </w:pPr>
    </w:p>
    <w:p>
      <w:pPr>
        <w:pStyle w:val="CaptionedFigure"/>
      </w:pPr>
      <w:r>
        <w:t xml:space="preserve">Рис 4.29. Radxa CM3</w:t>
      </w:r>
    </w:p>
    <w:p>
      <w:pPr>
        <w:pStyle w:val="ImageCaption"/>
      </w:pPr>
      <w:r>
        <w:t xml:space="preserve">Рис 4.29. Radxa CM3</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1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14"/>
          <w:ilvl w:val="0"/>
        </w:numPr>
      </w:pPr>
      <w:r>
        <w:t xml:space="preserve">Розширені можливості відео: підтримка 4K відео, кодеків H.265/H.264.</w:t>
      </w:r>
    </w:p>
    <w:p>
      <w:pPr>
        <w:pStyle w:val="Compact"/>
        <w:numPr>
          <w:numId w:val="1014"/>
          <w:ilvl w:val="0"/>
        </w:numPr>
      </w:pPr>
      <w:r>
        <w:t xml:space="preserve">Повна сумісність по роз’єму з Raspberry Pi CM4.</w:t>
      </w:r>
    </w:p>
    <w:p>
      <w:pPr>
        <w:pStyle w:val="FirstParagraph"/>
      </w:pPr>
      <w:r>
        <w:t xml:space="preserve">Недоліки:</w:t>
      </w:r>
    </w:p>
    <w:p>
      <w:pPr>
        <w:pStyle w:val="Compact"/>
        <w:numPr>
          <w:numId w:val="1015"/>
          <w:ilvl w:val="0"/>
        </w:numPr>
      </w:pPr>
      <w:r>
        <w:t xml:space="preserve">Менш розвинена екосистема (менше доступного ПЗ, менше підтримки спільноти).</w:t>
      </w:r>
    </w:p>
    <w:p>
      <w:pPr>
        <w:pStyle w:val="Compact"/>
        <w:numPr>
          <w:numId w:val="1015"/>
          <w:ilvl w:val="0"/>
        </w:numPr>
      </w:pPr>
      <w:r>
        <w:t xml:space="preserve">Підтримка Linux дещо обмежена в порівнянні з Raspberry Pi OS.</w:t>
      </w:r>
    </w:p>
    <w:p>
      <w:pPr>
        <w:pStyle w:val="Compact"/>
        <w:numPr>
          <w:numId w:val="1015"/>
          <w:ilvl w:val="0"/>
        </w:numPr>
      </w:pPr>
      <w:r>
        <w:t xml:space="preserve">Немає вбудованого Wi-Fi/Bluetooth у базовій конфігурації.</w:t>
      </w:r>
    </w:p>
    <w:p>
      <w:pPr>
        <w:pStyle w:val="Heading3"/>
      </w:pPr>
      <w:bookmarkStart w:id="34" w:name="banana-pi-bpi-cm47"/>
      <w:r>
        <w:t xml:space="preserve">Banana Pi BPI-CM4[7]</w:t>
      </w:r>
      <w:bookmarkEnd w:id="34"/>
    </w:p>
    <w:p>
      <w:pPr>
        <w:jc w:val="center"/>
      </w:pPr>
    </w:p>
    <w:p>
      <w:pPr>
        <w:pStyle w:val="CaptionedFigure"/>
      </w:pPr>
      <w:r>
        <w:t xml:space="preserve">Рис 4.29. Banana Pi BPI-CM4</w:t>
      </w:r>
    </w:p>
    <w:p>
      <w:pPr>
        <w:pStyle w:val="ImageCaption"/>
      </w:pPr>
      <w:r>
        <w:t xml:space="preserve">Рис 4.29.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16"/>
          <w:ilvl w:val="0"/>
        </w:numPr>
      </w:pPr>
      <w:r>
        <w:t xml:space="preserve">Великий набір інтерфейсів: SATA, PCIe, USB 3.0, MIPI DSI/CSI.</w:t>
      </w:r>
    </w:p>
    <w:p>
      <w:pPr>
        <w:pStyle w:val="Compact"/>
        <w:numPr>
          <w:numId w:val="1016"/>
          <w:ilvl w:val="0"/>
        </w:numPr>
      </w:pPr>
      <w:r>
        <w:t xml:space="preserve">Підтримка eMMC до 128 ГБ, до 8 ГБ RAM.</w:t>
      </w:r>
    </w:p>
    <w:p>
      <w:pPr>
        <w:pStyle w:val="Compact"/>
        <w:numPr>
          <w:numId w:val="1016"/>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17"/>
          <w:ilvl w:val="0"/>
        </w:numPr>
      </w:pPr>
      <w:r>
        <w:t xml:space="preserve">Не настільки добре підтримується спільнотою, як Raspberry Pi.</w:t>
      </w:r>
    </w:p>
    <w:p>
      <w:pPr>
        <w:pStyle w:val="Compact"/>
        <w:numPr>
          <w:numId w:val="1017"/>
          <w:ilvl w:val="0"/>
        </w:numPr>
      </w:pPr>
      <w:r>
        <w:t xml:space="preserve">Відсутність офіційної підтримки деяких популярних дистрибутивів Linux.</w:t>
      </w:r>
    </w:p>
    <w:p>
      <w:pPr>
        <w:pStyle w:val="Compact"/>
        <w:numPr>
          <w:numId w:val="1017"/>
          <w:ilvl w:val="0"/>
        </w:numPr>
      </w:pPr>
      <w:r>
        <w:t xml:space="preserve">Деякі користувачі відзначають нестабільність програмного забезпечення.</w:t>
      </w:r>
    </w:p>
    <w:p>
      <w:pPr>
        <w:pStyle w:val="Heading2"/>
      </w:pPr>
      <w:bookmarkStart w:id="35" w:name="висновок"/>
      <w:r>
        <w:t xml:space="preserve">Висновок:</w:t>
      </w:r>
      <w:bookmarkEnd w:id="35"/>
    </w:p>
    <w:p>
      <w:pPr>
        <w:pStyle w:val="FirstParagraph"/>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36" w:name="материнська-плата"/>
      <w:r>
        <w:t xml:space="preserve">Материнська плата</w:t>
      </w:r>
      <w:bookmarkEnd w:id="36"/>
    </w:p>
    <w:p>
      <w:pPr>
        <w:pStyle w:val="Heading3"/>
      </w:pPr>
      <w:bookmarkStart w:id="37" w:name="compute-module-4-io-board8"/>
      <w:r>
        <w:t xml:space="preserve">Compute Module 4 IO Board[8]</w:t>
      </w:r>
      <w:bookmarkEnd w:id="37"/>
    </w:p>
    <w:p>
      <w:pPr>
        <w:jc w:val="center"/>
      </w:pPr>
    </w:p>
    <w:p>
      <w:pPr>
        <w:pStyle w:val="CaptionedFigure"/>
      </w:pPr>
      <w:r>
        <w:drawing>
          <wp:inline>
            <wp:extent cx="4319999" cy="2879999"/>
            <wp:effectExtent b="0" l="0" r="0" t="0"/>
            <wp:docPr descr="Рис 4.29.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38"/>
                    <a:stretch>
                      <a:fillRect/>
                    </a:stretch>
                  </pic:blipFill>
                  <pic:spPr bwMode="auto">
                    <a:xfrm>
                      <a:off x="0" y="0"/>
                      <a:ext cx="4319999" cy="2879999"/>
                    </a:xfrm>
                    <a:prstGeom prst="rect">
                      <a:avLst/>
                    </a:prstGeom>
                    <a:noFill/>
                    <a:ln w="9525">
                      <a:noFill/>
                      <a:headEnd/>
                      <a:tailEnd/>
                    </a:ln>
                  </pic:spPr>
                </pic:pic>
              </a:graphicData>
            </a:graphic>
          </wp:inline>
        </w:drawing>
      </w:r>
    </w:p>
    <w:p>
      <w:pPr>
        <w:pStyle w:val="ImageCaption"/>
      </w:pPr>
      <w:r>
        <w:t xml:space="preserve">Рис 4.29.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39" w:name="waveshare-cm4-io-base-board-b9"/>
      <w:r>
        <w:t xml:space="preserve">Waveshare CM4 IO Base Board B[9]</w:t>
      </w:r>
      <w:bookmarkEnd w:id="39"/>
    </w:p>
    <w:p>
      <w:pPr>
        <w:jc w:val="center"/>
      </w:pPr>
    </w:p>
    <w:p>
      <w:pPr>
        <w:pStyle w:val="CaptionedFigure"/>
      </w:pPr>
      <w:r>
        <w:t xml:space="preserve">Рис 4.29. Waveshare CM4 IO Base Board B</w:t>
      </w:r>
    </w:p>
    <w:p>
      <w:pPr>
        <w:pStyle w:val="ImageCaption"/>
      </w:pPr>
      <w:r>
        <w:t xml:space="preserve">Рис 4.29.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18"/>
          <w:ilvl w:val="0"/>
        </w:numPr>
      </w:pPr>
      <w:r>
        <w:t xml:space="preserve">Компактний розмір: зручно вбудовується у портативні пристрої, включаючи планшети.</w:t>
      </w:r>
    </w:p>
    <w:p>
      <w:pPr>
        <w:pStyle w:val="Compact"/>
        <w:numPr>
          <w:numId w:val="1018"/>
          <w:ilvl w:val="0"/>
        </w:numPr>
      </w:pPr>
      <w:r>
        <w:t xml:space="preserve">Повна підтримка CM4: має слот для eMMC-версій, слот microSD для Lite-версій.</w:t>
      </w:r>
    </w:p>
    <w:p>
      <w:pPr>
        <w:pStyle w:val="Compact"/>
        <w:numPr>
          <w:numId w:val="101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19"/>
          <w:ilvl w:val="0"/>
        </w:numPr>
      </w:pPr>
      <w:r>
        <w:t xml:space="preserve">Обмежені можливості розширення: відсутній PCIe слот.</w:t>
      </w:r>
    </w:p>
    <w:p>
      <w:pPr>
        <w:pStyle w:val="Compact"/>
        <w:numPr>
          <w:numId w:val="1019"/>
          <w:ilvl w:val="0"/>
        </w:numPr>
      </w:pPr>
      <w:r>
        <w:t xml:space="preserve">Відсутність PoE: не підтримується живлення через Ethernet.</w:t>
      </w:r>
    </w:p>
    <w:p>
      <w:pPr>
        <w:pStyle w:val="Heading3"/>
      </w:pPr>
      <w:bookmarkStart w:id="40" w:name="seeed-studio-recomputer-cm4-io-board10"/>
      <w:r>
        <w:t xml:space="preserve">Seeed Studio reComputer CM4 IO Board[10]</w:t>
      </w:r>
      <w:bookmarkEnd w:id="40"/>
    </w:p>
    <w:p>
      <w:pPr>
        <w:jc w:val="center"/>
      </w:pPr>
    </w:p>
    <w:p>
      <w:pPr>
        <w:pStyle w:val="CaptionedFigure"/>
      </w:pPr>
      <w:r>
        <w:t xml:space="preserve">Рис 4.29. Seeed Studio reComputer CM4 IO Board</w:t>
      </w:r>
    </w:p>
    <w:p>
      <w:pPr>
        <w:pStyle w:val="ImageCaption"/>
      </w:pPr>
      <w:r>
        <w:t xml:space="preserve">Рис 4.29.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20"/>
          <w:ilvl w:val="0"/>
        </w:numPr>
      </w:pPr>
      <w:r>
        <w:t xml:space="preserve">Підтримка PCIe: дозволяє розширити функціональність через NVMe диски або інші модулі.</w:t>
      </w:r>
    </w:p>
    <w:p>
      <w:pPr>
        <w:pStyle w:val="Compact"/>
        <w:numPr>
          <w:numId w:val="1020"/>
          <w:ilvl w:val="0"/>
        </w:numPr>
      </w:pPr>
      <w:r>
        <w:t xml:space="preserve">Підтримка RTC: можливість точного відстеження часу без зовнішнього джерела.</w:t>
      </w:r>
    </w:p>
    <w:p>
      <w:pPr>
        <w:pStyle w:val="Compact"/>
        <w:numPr>
          <w:numId w:val="1020"/>
          <w:ilvl w:val="0"/>
        </w:numPr>
      </w:pPr>
      <w:r>
        <w:t xml:space="preserve">Гарна якість збірки та розведення.</w:t>
      </w:r>
    </w:p>
    <w:p>
      <w:pPr>
        <w:pStyle w:val="FirstParagraph"/>
      </w:pPr>
      <w:r>
        <w:t xml:space="preserve">Недоліки:</w:t>
      </w:r>
    </w:p>
    <w:p>
      <w:pPr>
        <w:pStyle w:val="Compact"/>
        <w:numPr>
          <w:numId w:val="1021"/>
          <w:ilvl w:val="0"/>
        </w:numPr>
      </w:pPr>
      <w:r>
        <w:t xml:space="preserve">Трохи більші габарити — не ідеально для тонких планшетів.</w:t>
      </w:r>
    </w:p>
    <w:p>
      <w:pPr>
        <w:pStyle w:val="Compact"/>
        <w:numPr>
          <w:numId w:val="1021"/>
          <w:ilvl w:val="0"/>
        </w:numPr>
      </w:pPr>
      <w:r>
        <w:t xml:space="preserve">Вища ціна у порівнянні з базовими платами.</w:t>
      </w:r>
    </w:p>
    <w:p>
      <w:pPr>
        <w:pStyle w:val="Heading3"/>
      </w:pPr>
      <w:bookmarkStart w:id="41" w:name="X68787a527cb3c7e8b5929652bd532ec41e5871c"/>
      <w:r>
        <w:t xml:space="preserve">DFRobot Raspberry Pi CM4 IoT Router Carrier Board Mini[11]</w:t>
      </w:r>
      <w:bookmarkEnd w:id="41"/>
    </w:p>
    <w:p>
      <w:pPr>
        <w:jc w:val="center"/>
      </w:pPr>
    </w:p>
    <w:p>
      <w:pPr>
        <w:pStyle w:val="CaptionedFigure"/>
      </w:pPr>
      <w:r>
        <w:t xml:space="preserve">Рис 4.29. DFRobot CM4 IoT Router Carrier</w:t>
      </w:r>
    </w:p>
    <w:p>
      <w:pPr>
        <w:pStyle w:val="ImageCaption"/>
      </w:pPr>
      <w:r>
        <w:t xml:space="preserve">Рис 4.29. DFRobot CM4 IoT Router Carrier</w:t>
      </w:r>
    </w:p>
    <w:p>
      <w:pPr>
        <w:pStyle w:val="BodyText"/>
      </w:pPr>
      <w:r>
        <w:t xml:space="preserve">Хоча ця плата орієнтована на побудову маршрутизаторів на базі CM4, вона має компактний розмір і чудово підходить для мініатюрних планшетів з функціями зв’язку. Має два гігабітні порти, слот для microSD, USB 2.0, UART, і GPIO.</w:t>
      </w:r>
    </w:p>
    <w:p>
      <w:pPr>
        <w:pStyle w:val="BodyText"/>
      </w:pPr>
      <w:r>
        <w:t xml:space="preserve">Переваги:</w:t>
      </w:r>
    </w:p>
    <w:p>
      <w:pPr>
        <w:pStyle w:val="Compact"/>
        <w:numPr>
          <w:numId w:val="1022"/>
          <w:ilvl w:val="0"/>
        </w:numPr>
      </w:pPr>
      <w:r>
        <w:t xml:space="preserve">Дуже компактна: ідеально підходить для планшетів та мобільних пристроїв.</w:t>
      </w:r>
    </w:p>
    <w:p>
      <w:pPr>
        <w:pStyle w:val="Compact"/>
        <w:numPr>
          <w:numId w:val="1022"/>
          <w:ilvl w:val="0"/>
        </w:numPr>
      </w:pPr>
      <w:r>
        <w:t xml:space="preserve">Добре підходить для мережевих рішень: два гігабітні Ethernet порти.</w:t>
      </w:r>
    </w:p>
    <w:p>
      <w:pPr>
        <w:pStyle w:val="Compact"/>
        <w:numPr>
          <w:numId w:val="1022"/>
          <w:ilvl w:val="0"/>
        </w:numPr>
      </w:pPr>
      <w:r>
        <w:t xml:space="preserve">GPIO на місці — для підключення сенсорів і модулів.</w:t>
      </w:r>
    </w:p>
    <w:p>
      <w:pPr>
        <w:pStyle w:val="FirstParagraph"/>
      </w:pPr>
      <w:r>
        <w:t xml:space="preserve">Недоліки:</w:t>
      </w:r>
    </w:p>
    <w:p>
      <w:pPr>
        <w:pStyle w:val="Compact"/>
        <w:numPr>
          <w:numId w:val="1023"/>
          <w:ilvl w:val="0"/>
        </w:numPr>
      </w:pPr>
      <w:r>
        <w:t xml:space="preserve">Обмежена мультимедійна підтримка: відсутній HDMI і роз’єм для дисплеїв.</w:t>
      </w:r>
    </w:p>
    <w:p>
      <w:pPr>
        <w:pStyle w:val="Compact"/>
        <w:numPr>
          <w:numId w:val="1023"/>
          <w:ilvl w:val="0"/>
        </w:numPr>
      </w:pPr>
      <w:r>
        <w:t xml:space="preserve">Немає PCIe і слотів для камер.</w:t>
      </w:r>
    </w:p>
    <w:p>
      <w:pPr>
        <w:pStyle w:val="Heading2"/>
      </w:pPr>
      <w:bookmarkStart w:id="42" w:name="висновок-1"/>
      <w:r>
        <w:t xml:space="preserve">Висновок</w:t>
      </w:r>
      <w:bookmarkEnd w:id="42"/>
    </w:p>
    <w:p>
      <w:pPr>
        <w:pStyle w:val="FirstParagraph"/>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 таких як планшети, мультимедійні станції чи автоматизовані контролери.</w:t>
      </w:r>
    </w:p>
    <w:p>
      <w:pPr>
        <w:pStyle w:val="Heading2"/>
      </w:pPr>
      <w:bookmarkStart w:id="43" w:name="дисплей"/>
      <w:r>
        <w:t xml:space="preserve">Дисплей</w:t>
      </w:r>
      <w:bookmarkEnd w:id="43"/>
    </w:p>
    <w:p>
      <w:pPr>
        <w:pStyle w:val="Heading3"/>
      </w:pPr>
      <w:bookmarkStart w:id="44" w:name="X7bfcd6143accc34bef9432d2942d56fcdfdc579"/>
      <w:r>
        <w:t xml:space="preserve">Сенсорний дисплей IBM Lenovo Wacom 12.1in XGA LCD Touch Screen[12]</w:t>
      </w:r>
      <w:bookmarkEnd w:id="44"/>
    </w:p>
    <w:p>
      <w:pPr>
        <w:jc w:val="center"/>
      </w:pPr>
    </w:p>
    <w:p>
      <w:pPr>
        <w:pStyle w:val="CaptionedFigure"/>
      </w:pPr>
      <w:r>
        <w:drawing>
          <wp:inline>
            <wp:extent cx="4319999" cy="3723091"/>
            <wp:effectExtent b="0" l="0" r="0" t="0"/>
            <wp:docPr descr="Рис 4.29.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45"/>
                    <a:stretch>
                      <a:fillRect/>
                    </a:stretch>
                  </pic:blipFill>
                  <pic:spPr bwMode="auto">
                    <a:xfrm>
                      <a:off x="0" y="0"/>
                      <a:ext cx="4319999" cy="3723091"/>
                    </a:xfrm>
                    <a:prstGeom prst="rect">
                      <a:avLst/>
                    </a:prstGeom>
                    <a:noFill/>
                    <a:ln w="9525">
                      <a:noFill/>
                      <a:headEnd/>
                      <a:tailEnd/>
                    </a:ln>
                  </pic:spPr>
                </pic:pic>
              </a:graphicData>
            </a:graphic>
          </wp:inline>
        </w:drawing>
      </w:r>
    </w:p>
    <w:p>
      <w:pPr>
        <w:pStyle w:val="ImageCaption"/>
      </w:pPr>
      <w:r>
        <w:t xml:space="preserve">Рис 4.29.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46" w:name="X7219dde3cf32ec25e21f57ebc61f50c177874d5"/>
      <w:r>
        <w:t xml:space="preserve">Waveshare 10.1" HDMI LCD with Capacitive Touch[13]</w:t>
      </w:r>
      <w:bookmarkEnd w:id="46"/>
    </w:p>
    <w:p>
      <w:pPr>
        <w:jc w:val="center"/>
      </w:pPr>
    </w:p>
    <w:p>
      <w:pPr>
        <w:pStyle w:val="CaptionedFigure"/>
      </w:pPr>
      <w:r>
        <w:t xml:space="preserve">Рис 4.29. Waveshare 10.1 HDMI LCD</w:t>
      </w:r>
    </w:p>
    <w:p>
      <w:pPr>
        <w:pStyle w:val="ImageCaption"/>
      </w:pPr>
      <w:r>
        <w:t xml:space="preserve">Рис 4.29. Waveshare 10.1 HDMI LCD</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24"/>
          <w:ilvl w:val="0"/>
        </w:numPr>
      </w:pPr>
      <w:r>
        <w:t xml:space="preserve">Вища роздільна здатність, ніж XGA — зручніше для сучасних UI.</w:t>
      </w:r>
    </w:p>
    <w:p>
      <w:pPr>
        <w:pStyle w:val="Compact"/>
        <w:numPr>
          <w:numId w:val="1024"/>
          <w:ilvl w:val="0"/>
        </w:numPr>
      </w:pPr>
      <w:r>
        <w:t xml:space="preserve">Ємнісний multitouch: підтримка до 10 торкань, плавна взаємодія.</w:t>
      </w:r>
    </w:p>
    <w:p>
      <w:pPr>
        <w:pStyle w:val="Compact"/>
        <w:numPr>
          <w:numId w:val="1024"/>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25"/>
          <w:ilvl w:val="0"/>
        </w:numPr>
      </w:pPr>
      <w:r>
        <w:t xml:space="preserve">Не підтримує стилус з точністю Wacom.</w:t>
      </w:r>
    </w:p>
    <w:p>
      <w:pPr>
        <w:pStyle w:val="Compact"/>
        <w:numPr>
          <w:numId w:val="1025"/>
          <w:ilvl w:val="0"/>
        </w:numPr>
      </w:pPr>
      <w:r>
        <w:t xml:space="preserve">Не має MIPI-інтерфейсу — потребує HDMI, що не завжди зручно в планшетах.</w:t>
      </w:r>
    </w:p>
    <w:p>
      <w:pPr>
        <w:pStyle w:val="Heading3"/>
      </w:pPr>
      <w:bookmarkStart w:id="47" w:name="Xb9a208ad3dace98416f03b0325f8f3756220054"/>
      <w:r>
        <w:t xml:space="preserve">Official Raspberry Pi 7" Touchscreen Display[14]</w:t>
      </w:r>
      <w:bookmarkEnd w:id="47"/>
    </w:p>
    <w:p>
      <w:pPr>
        <w:jc w:val="center"/>
      </w:pPr>
    </w:p>
    <w:p>
      <w:pPr>
        <w:pStyle w:val="CaptionedFigure"/>
      </w:pPr>
      <w:r>
        <w:t xml:space="preserve">Рис 4.29. Raspberry Pi 7 Touchscreen</w:t>
      </w:r>
    </w:p>
    <w:p>
      <w:pPr>
        <w:pStyle w:val="ImageCaption"/>
      </w:pPr>
      <w:r>
        <w:t xml:space="preserve">Рис 4.29.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26"/>
          <w:ilvl w:val="0"/>
        </w:numPr>
      </w:pPr>
      <w:r>
        <w:t xml:space="preserve">DSI-підключення: не займає HDMI, що залишає порт для додаткового дисплея або інших задач.</w:t>
      </w:r>
    </w:p>
    <w:p>
      <w:pPr>
        <w:pStyle w:val="Compact"/>
        <w:numPr>
          <w:numId w:val="1026"/>
          <w:ilvl w:val="0"/>
        </w:numPr>
      </w:pPr>
      <w:r>
        <w:t xml:space="preserve">Компактний: ідеально підходить для невеликих корпусів планшету.</w:t>
      </w:r>
    </w:p>
    <w:p>
      <w:pPr>
        <w:pStyle w:val="Compact"/>
        <w:numPr>
          <w:numId w:val="1026"/>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27"/>
          <w:ilvl w:val="0"/>
        </w:numPr>
      </w:pPr>
      <w:r>
        <w:t xml:space="preserve">Низька роздільна здатність (800x480) — обмеження при роботі з великими UI.</w:t>
      </w:r>
    </w:p>
    <w:p>
      <w:pPr>
        <w:pStyle w:val="Compact"/>
        <w:numPr>
          <w:numId w:val="1027"/>
          <w:ilvl w:val="0"/>
        </w:numPr>
      </w:pPr>
      <w:r>
        <w:t xml:space="preserve">Малий розмір — не завжди зручно для складних інтерфейсів.</w:t>
      </w:r>
    </w:p>
    <w:p>
      <w:pPr>
        <w:pStyle w:val="Heading3"/>
      </w:pPr>
      <w:bookmarkStart w:id="48" w:name="boe-10.1-mipi-dsi-ips-lcd-touch-screen15"/>
      <w:r>
        <w:t xml:space="preserve">BOE 10.1" MIPI DSI IPS LCD Touch Screen[15]</w:t>
      </w:r>
      <w:bookmarkEnd w:id="48"/>
    </w:p>
    <w:p>
      <w:pPr>
        <w:jc w:val="center"/>
      </w:pPr>
    </w:p>
    <w:p>
      <w:pPr>
        <w:pStyle w:val="CaptionedFigure"/>
      </w:pPr>
      <w:r>
        <w:t xml:space="preserve">Рис 4.29. BOE MIPI 10.1 DSI</w:t>
      </w:r>
    </w:p>
    <w:p>
      <w:pPr>
        <w:pStyle w:val="ImageCaption"/>
      </w:pPr>
      <w:r>
        <w:t xml:space="preserve">Рис 4.29. BOE MIPI 10.1 DSI</w:t>
      </w:r>
    </w:p>
    <w:p>
      <w:pPr>
        <w:pStyle w:val="BodyText"/>
      </w:pPr>
      <w:r>
        <w:t xml:space="preserve">Цей дисплей з IPS-матрицею має роздільну здатність 1280x800 або 1920x1200, підтримує інтерфейс MIPI DSI і часто використовується у промислових планшетах. Підтримує ємнісне сенсорне введення, є моделі з підтримкою стилуса (пасивного або активного).</w:t>
      </w:r>
    </w:p>
    <w:p>
      <w:pPr>
        <w:pStyle w:val="BodyText"/>
      </w:pPr>
      <w:r>
        <w:t xml:space="preserve">Переваги:</w:t>
      </w:r>
    </w:p>
    <w:p>
      <w:pPr>
        <w:pStyle w:val="Compact"/>
        <w:numPr>
          <w:numId w:val="1028"/>
          <w:ilvl w:val="0"/>
        </w:numPr>
      </w:pPr>
      <w:r>
        <w:t xml:space="preserve">Повна підтримка MIPI DSI — без потреби у HDMI, що критично для CM4.</w:t>
      </w:r>
    </w:p>
    <w:p>
      <w:pPr>
        <w:pStyle w:val="Compact"/>
        <w:numPr>
          <w:numId w:val="1028"/>
          <w:ilvl w:val="0"/>
        </w:numPr>
      </w:pPr>
      <w:r>
        <w:t xml:space="preserve">Висока роздільна здатність, широкі кути огляду (IPS).</w:t>
      </w:r>
    </w:p>
    <w:p>
      <w:pPr>
        <w:pStyle w:val="Compact"/>
        <w:numPr>
          <w:numId w:val="1028"/>
          <w:ilvl w:val="0"/>
        </w:numPr>
      </w:pPr>
      <w:r>
        <w:t xml:space="preserve">Опціонально — підтримка стилуса або перо.</w:t>
      </w:r>
    </w:p>
    <w:p>
      <w:pPr>
        <w:pStyle w:val="FirstParagraph"/>
      </w:pPr>
      <w:r>
        <w:t xml:space="preserve">Недоліки:</w:t>
      </w:r>
    </w:p>
    <w:p>
      <w:pPr>
        <w:pStyle w:val="Compact"/>
        <w:numPr>
          <w:numId w:val="1029"/>
          <w:ilvl w:val="0"/>
        </w:numPr>
      </w:pPr>
      <w:r>
        <w:t xml:space="preserve">Потребує контролера або виводу з CM4 через DSI-конектор (іноді складне підключення).</w:t>
      </w:r>
    </w:p>
    <w:p>
      <w:pPr>
        <w:pStyle w:val="Compact"/>
        <w:numPr>
          <w:numId w:val="1029"/>
          <w:ilvl w:val="0"/>
        </w:numPr>
      </w:pPr>
      <w:r>
        <w:t xml:space="preserve">Немає стандартизованої підтримки — залежить від конкретної моделі.</w:t>
      </w:r>
    </w:p>
    <w:p>
      <w:pPr>
        <w:pStyle w:val="Heading2"/>
      </w:pPr>
      <w:bookmarkStart w:id="49" w:name="висновок-2"/>
      <w:r>
        <w:t xml:space="preserve">Висновок</w:t>
      </w:r>
      <w:bookmarkEnd w:id="49"/>
    </w:p>
    <w:p>
      <w:pPr>
        <w:pStyle w:val="FirstParagraph"/>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50" w:name="пристрій-захоплення-радіосигналу"/>
      <w:r>
        <w:t xml:space="preserve">Пристрій захоплення радіосигналу</w:t>
      </w:r>
      <w:bookmarkEnd w:id="50"/>
    </w:p>
    <w:p>
      <w:pPr>
        <w:pStyle w:val="Heading3"/>
      </w:pPr>
      <w:bookmarkStart w:id="51" w:name="hackrf-one16"/>
      <w:r>
        <w:t xml:space="preserve">HackRF-One[16]</w:t>
      </w:r>
      <w:bookmarkEnd w:id="51"/>
    </w:p>
    <w:p>
      <w:pPr>
        <w:jc w:val="center"/>
      </w:pPr>
    </w:p>
    <w:p>
      <w:pPr>
        <w:pStyle w:val="CaptionedFigure"/>
      </w:pPr>
      <w:r>
        <w:drawing>
          <wp:inline>
            <wp:extent cx="4319999" cy="2458799"/>
            <wp:effectExtent b="0" l="0" r="0" t="0"/>
            <wp:docPr descr="Рис 4.29.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52"/>
                    <a:stretch>
                      <a:fillRect/>
                    </a:stretch>
                  </pic:blipFill>
                  <pic:spPr bwMode="auto">
                    <a:xfrm>
                      <a:off x="0" y="0"/>
                      <a:ext cx="4319999" cy="2458799"/>
                    </a:xfrm>
                    <a:prstGeom prst="rect">
                      <a:avLst/>
                    </a:prstGeom>
                    <a:noFill/>
                    <a:ln w="9525">
                      <a:noFill/>
                      <a:headEnd/>
                      <a:tailEnd/>
                    </a:ln>
                  </pic:spPr>
                </pic:pic>
              </a:graphicData>
            </a:graphic>
          </wp:inline>
        </w:drawing>
      </w:r>
    </w:p>
    <w:p>
      <w:pPr>
        <w:pStyle w:val="ImageCaption"/>
      </w:pPr>
      <w:r>
        <w:t xml:space="preserve">Рис 4.29.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2"/>
      </w:pPr>
      <w:bookmarkStart w:id="53" w:name="пристрій-захоплення-радіосигналу-1"/>
      <w:r>
        <w:t xml:space="preserve">Пристрій захоплення радіосигналу</w:t>
      </w:r>
      <w:bookmarkEnd w:id="53"/>
    </w:p>
    <w:p>
      <w:pPr>
        <w:pStyle w:val="Heading3"/>
      </w:pPr>
      <w:bookmarkStart w:id="54" w:name="rtl-sdr-v317"/>
      <w:r>
        <w:t xml:space="preserve">RTL-SDR v3[17]</w:t>
      </w:r>
      <w:bookmarkEnd w:id="54"/>
    </w:p>
    <w:p>
      <w:pPr>
        <w:jc w:val="center"/>
      </w:pPr>
    </w:p>
    <w:p>
      <w:pPr>
        <w:pStyle w:val="CaptionedFigure"/>
      </w:pPr>
      <w:r>
        <w:t xml:space="preserve">Рис 4.29. RTL-SDR v3</w:t>
      </w:r>
    </w:p>
    <w:p>
      <w:pPr>
        <w:pStyle w:val="ImageCaption"/>
      </w:pPr>
      <w:r>
        <w:t xml:space="preserve">Рис 4.29.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0"/>
          <w:ilvl w:val="0"/>
        </w:numPr>
      </w:pPr>
      <w:r>
        <w:t xml:space="preserve">Дуже низька вартість — ідеально підходить для початківців.</w:t>
      </w:r>
    </w:p>
    <w:p>
      <w:pPr>
        <w:pStyle w:val="Compact"/>
        <w:numPr>
          <w:numId w:val="1030"/>
          <w:ilvl w:val="0"/>
        </w:numPr>
      </w:pPr>
      <w:r>
        <w:t xml:space="preserve">Покриває частоти від 500 kHz (через модифікацію) до 1.7 GHz.</w:t>
      </w:r>
    </w:p>
    <w:p>
      <w:pPr>
        <w:pStyle w:val="Compact"/>
        <w:numPr>
          <w:numId w:val="103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1"/>
          <w:ilvl w:val="0"/>
        </w:numPr>
      </w:pPr>
      <w:r>
        <w:t xml:space="preserve">Тільки приймач — неможливо передавати сигнали.</w:t>
      </w:r>
    </w:p>
    <w:p>
      <w:pPr>
        <w:pStyle w:val="Compact"/>
        <w:numPr>
          <w:numId w:val="1031"/>
          <w:ilvl w:val="0"/>
        </w:numPr>
      </w:pPr>
      <w:r>
        <w:t xml:space="preserve">Вужчий діапазон частот порівняно з HackRF.</w:t>
      </w:r>
    </w:p>
    <w:p>
      <w:pPr>
        <w:pStyle w:val="Compact"/>
        <w:numPr>
          <w:numId w:val="1031"/>
          <w:ilvl w:val="0"/>
        </w:numPr>
      </w:pPr>
      <w:r>
        <w:t xml:space="preserve">Нижча точність та динамічний діапазон.</w:t>
      </w:r>
    </w:p>
    <w:p>
      <w:pPr>
        <w:pStyle w:val="Heading3"/>
      </w:pPr>
      <w:bookmarkStart w:id="55" w:name="limesdr-mini-v218"/>
      <w:r>
        <w:t xml:space="preserve">LimeSDR Mini v2[18]</w:t>
      </w:r>
      <w:bookmarkEnd w:id="55"/>
    </w:p>
    <w:p>
      <w:pPr>
        <w:jc w:val="center"/>
      </w:pPr>
    </w:p>
    <w:p>
      <w:pPr>
        <w:pStyle w:val="CaptionedFigure"/>
      </w:pPr>
      <w:r>
        <w:t xml:space="preserve">Рис 4.29. LimeSDR Mini</w:t>
      </w:r>
    </w:p>
    <w:p>
      <w:pPr>
        <w:pStyle w:val="ImageCaption"/>
      </w:pPr>
      <w:r>
        <w:t xml:space="preserve">Рис 4.29.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2"/>
          <w:ilvl w:val="0"/>
        </w:numPr>
      </w:pPr>
      <w:r>
        <w:t xml:space="preserve">Повноцінна підтримка TX/RX.</w:t>
      </w:r>
    </w:p>
    <w:p>
      <w:pPr>
        <w:pStyle w:val="Compact"/>
        <w:numPr>
          <w:numId w:val="1032"/>
          <w:ilvl w:val="0"/>
        </w:numPr>
      </w:pPr>
      <w:r>
        <w:t xml:space="preserve">Вища якість сигналу, ніж у HackRF, особливо при цифровій модуляції.</w:t>
      </w:r>
    </w:p>
    <w:p>
      <w:pPr>
        <w:pStyle w:val="Compact"/>
        <w:numPr>
          <w:numId w:val="1032"/>
          <w:ilvl w:val="0"/>
        </w:numPr>
      </w:pPr>
      <w:r>
        <w:t xml:space="preserve">Відкрите ПЗ та активна спільнота.</w:t>
      </w:r>
    </w:p>
    <w:p>
      <w:pPr>
        <w:pStyle w:val="FirstParagraph"/>
      </w:pPr>
      <w:r>
        <w:t xml:space="preserve">Недоліки:</w:t>
      </w:r>
    </w:p>
    <w:p>
      <w:pPr>
        <w:pStyle w:val="Compact"/>
        <w:numPr>
          <w:numId w:val="1033"/>
          <w:ilvl w:val="0"/>
        </w:numPr>
      </w:pPr>
      <w:r>
        <w:t xml:space="preserve">Вужчий частотний діапазон: до 3.5 GHz проти 6 GHz у HackRF-One.</w:t>
      </w:r>
    </w:p>
    <w:p>
      <w:pPr>
        <w:pStyle w:val="Compact"/>
        <w:numPr>
          <w:numId w:val="1033"/>
          <w:ilvl w:val="0"/>
        </w:numPr>
      </w:pPr>
      <w:r>
        <w:t xml:space="preserve">Дорожчий, ніж RTL-SDR, і трохи складніший у використанні.</w:t>
      </w:r>
    </w:p>
    <w:p>
      <w:pPr>
        <w:pStyle w:val="Heading3"/>
      </w:pPr>
      <w:bookmarkStart w:id="56" w:name="adalm-pluto-plutosdr19"/>
      <w:r>
        <w:t xml:space="preserve">ADALM-Pluto (PlutoSDR)[19]</w:t>
      </w:r>
      <w:bookmarkEnd w:id="56"/>
    </w:p>
    <w:p>
      <w:pPr>
        <w:jc w:val="center"/>
      </w:pPr>
    </w:p>
    <w:p>
      <w:pPr>
        <w:pStyle w:val="CaptionedFigure"/>
      </w:pPr>
      <w:r>
        <w:t xml:space="preserve">Рис 4.29. ADALM-Pluto</w:t>
      </w:r>
    </w:p>
    <w:p>
      <w:pPr>
        <w:pStyle w:val="ImageCaption"/>
      </w:pPr>
      <w:r>
        <w:t xml:space="preserve">Рис 4.29. ADALM-Pluto</w:t>
      </w:r>
    </w:p>
    <w:p>
      <w:pPr>
        <w:pStyle w:val="BodyText"/>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BodyText"/>
      </w:pPr>
      <w:r>
        <w:t xml:space="preserve">Переваги:</w:t>
      </w:r>
    </w:p>
    <w:p>
      <w:pPr>
        <w:pStyle w:val="Compact"/>
        <w:numPr>
          <w:numId w:val="1034"/>
          <w:ilvl w:val="0"/>
        </w:numPr>
      </w:pPr>
      <w:r>
        <w:t xml:space="preserve">Надійна апаратна реалізація від Analog Devices.</w:t>
      </w:r>
    </w:p>
    <w:p>
      <w:pPr>
        <w:pStyle w:val="Compact"/>
        <w:numPr>
          <w:numId w:val="1034"/>
          <w:ilvl w:val="0"/>
        </w:numPr>
      </w:pPr>
      <w:r>
        <w:t xml:space="preserve">TX/RX з хорошим рівнем чистоти спектру.</w:t>
      </w:r>
    </w:p>
    <w:p>
      <w:pPr>
        <w:pStyle w:val="Compact"/>
        <w:numPr>
          <w:numId w:val="1034"/>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35"/>
          <w:ilvl w:val="0"/>
        </w:numPr>
      </w:pPr>
      <w:r>
        <w:t xml:space="preserve">Складніше у налаштуванні для новачків.</w:t>
      </w:r>
    </w:p>
    <w:p>
      <w:pPr>
        <w:pStyle w:val="Compact"/>
        <w:numPr>
          <w:numId w:val="1035"/>
          <w:ilvl w:val="0"/>
        </w:numPr>
      </w:pPr>
      <w:r>
        <w:t xml:space="preserve">Менш компактний форм-фактор, ніж у HackRF-One.</w:t>
      </w:r>
    </w:p>
    <w:p>
      <w:pPr>
        <w:pStyle w:val="Heading2"/>
      </w:pPr>
      <w:bookmarkStart w:id="57" w:name="висновок-3"/>
      <w:r>
        <w:t xml:space="preserve">Висновок</w:t>
      </w:r>
      <w:bookmarkEnd w:id="57"/>
    </w:p>
    <w:p>
      <w:pPr>
        <w:pStyle w:val="FirstParagraph"/>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58" w:name="X0dc0ad12ea6cecc93483493e26cadc183f4b619"/>
      <w:r>
        <w:t xml:space="preserve">Пристрій захоплення аналогового відеосигналу</w:t>
      </w:r>
      <w:bookmarkEnd w:id="58"/>
    </w:p>
    <w:p>
      <w:pPr>
        <w:pStyle w:val="Heading3"/>
      </w:pPr>
      <w:bookmarkStart w:id="59" w:name="usb-карта-відеозахоплення-lux-easycap"/>
      <w:r>
        <w:t xml:space="preserve">USB карта відеозахоплення LUX EasyCap</w:t>
      </w:r>
      <w:bookmarkEnd w:id="59"/>
    </w:p>
    <w:p>
      <w:pPr>
        <w:jc w:val="center"/>
      </w:pPr>
    </w:p>
    <w:p>
      <w:pPr>
        <w:pStyle w:val="CaptionedFigure"/>
      </w:pPr>
      <w:r>
        <w:drawing>
          <wp:inline>
            <wp:extent cx="4319999" cy="4319999"/>
            <wp:effectExtent b="0" l="0" r="0" t="0"/>
            <wp:docPr descr="Рис 4.29.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60"/>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Рис 4.29.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61" w:name="digitnow-usb-2.0-video-capture-card20"/>
      <w:r>
        <w:t xml:space="preserve">Digitnow USB 2.0 Video Capture Card[20]</w:t>
      </w:r>
      <w:bookmarkEnd w:id="61"/>
    </w:p>
    <w:p>
      <w:pPr>
        <w:jc w:val="center"/>
      </w:pPr>
    </w:p>
    <w:p>
      <w:pPr>
        <w:pStyle w:val="CaptionedFigure"/>
      </w:pPr>
      <w:r>
        <w:t xml:space="preserve">Рис 4.29. Digitnow USB 2.0 Video Capture</w:t>
      </w:r>
    </w:p>
    <w:p>
      <w:pPr>
        <w:pStyle w:val="ImageCaption"/>
      </w:pPr>
      <w:r>
        <w:t xml:space="preserve">Рис 4.29. Digitnow USB 2.0 Video Capture</w:t>
      </w:r>
    </w:p>
    <w:p>
      <w:pPr>
        <w:pStyle w:val="BodyText"/>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36"/>
          <w:ilvl w:val="0"/>
        </w:numPr>
      </w:pPr>
      <w:r>
        <w:t xml:space="preserve">Покращена сумісність з Windows 10 і 11.</w:t>
      </w:r>
    </w:p>
    <w:p>
      <w:pPr>
        <w:pStyle w:val="Compact"/>
        <w:numPr>
          <w:numId w:val="1036"/>
          <w:ilvl w:val="0"/>
        </w:numPr>
      </w:pPr>
      <w:r>
        <w:t xml:space="preserve">Часто має краще ПЗ для редагування/запису відео в комплекті.</w:t>
      </w:r>
    </w:p>
    <w:p>
      <w:pPr>
        <w:pStyle w:val="Compact"/>
        <w:numPr>
          <w:numId w:val="1036"/>
          <w:ilvl w:val="0"/>
        </w:numPr>
      </w:pPr>
      <w:r>
        <w:t xml:space="preserve">Легке підключення через USB.</w:t>
      </w:r>
    </w:p>
    <w:p>
      <w:pPr>
        <w:pStyle w:val="FirstParagraph"/>
      </w:pPr>
      <w:r>
        <w:t xml:space="preserve">Недоліки:</w:t>
      </w:r>
    </w:p>
    <w:p>
      <w:pPr>
        <w:pStyle w:val="Compact"/>
        <w:numPr>
          <w:numId w:val="1037"/>
          <w:ilvl w:val="0"/>
        </w:numPr>
      </w:pPr>
      <w:r>
        <w:t xml:space="preserve">Все ще обмежена якість відео (SD, 720x576 max).</w:t>
      </w:r>
    </w:p>
    <w:p>
      <w:pPr>
        <w:pStyle w:val="Compact"/>
        <w:numPr>
          <w:numId w:val="1037"/>
          <w:ilvl w:val="0"/>
        </w:numPr>
      </w:pPr>
      <w:r>
        <w:t xml:space="preserve">Більш висока ціна порівняно з EasyCap без суттєвих переваг.</w:t>
      </w:r>
    </w:p>
    <w:p>
      <w:pPr>
        <w:pStyle w:val="Heading3"/>
      </w:pPr>
      <w:bookmarkStart w:id="62" w:name="august-vgb100-usb-video-capture-stick21"/>
      <w:r>
        <w:t xml:space="preserve">August VGB100 USB Video Capture Stick[21]</w:t>
      </w:r>
      <w:bookmarkEnd w:id="62"/>
    </w:p>
    <w:p>
      <w:pPr>
        <w:jc w:val="center"/>
      </w:pPr>
    </w:p>
    <w:p>
      <w:pPr>
        <w:pStyle w:val="CaptionedFigure"/>
      </w:pPr>
      <w:r>
        <w:t xml:space="preserve">Рис 4.29. August VGB100</w:t>
      </w:r>
    </w:p>
    <w:p>
      <w:pPr>
        <w:pStyle w:val="ImageCaption"/>
      </w:pPr>
      <w:r>
        <w:t xml:space="preserve">Рис 4.29. August VGB100</w:t>
      </w:r>
    </w:p>
    <w:p>
      <w:pPr>
        <w:pStyle w:val="BodyText"/>
      </w:pPr>
      <w:r>
        <w:t xml:space="preserve">August VGB100 — це більш преміальний адаптер з підвищеною стабільністю з’єднання, кращим чипсетом і зменшеним шумом у відео. Ідеально підходить для захоплення відео з аналогових камер у реальному часі.</w:t>
      </w:r>
    </w:p>
    <w:p>
      <w:pPr>
        <w:pStyle w:val="BodyText"/>
      </w:pPr>
      <w:r>
        <w:t xml:space="preserve">Переваги:</w:t>
      </w:r>
    </w:p>
    <w:p>
      <w:pPr>
        <w:pStyle w:val="Compact"/>
        <w:numPr>
          <w:numId w:val="1038"/>
          <w:ilvl w:val="0"/>
        </w:numPr>
      </w:pPr>
      <w:r>
        <w:t xml:space="preserve">Вища якість відео у порівнянні з бюджетними рішеннями.</w:t>
      </w:r>
    </w:p>
    <w:p>
      <w:pPr>
        <w:pStyle w:val="Compact"/>
        <w:numPr>
          <w:numId w:val="1038"/>
          <w:ilvl w:val="0"/>
        </w:numPr>
      </w:pPr>
      <w:r>
        <w:t xml:space="preserve">Менше артефактів та шуму при записі.</w:t>
      </w:r>
    </w:p>
    <w:p>
      <w:pPr>
        <w:pStyle w:val="Compact"/>
        <w:numPr>
          <w:numId w:val="1038"/>
          <w:ilvl w:val="0"/>
        </w:numPr>
      </w:pPr>
      <w:r>
        <w:t xml:space="preserve">USB 2.0 сумісність та підтримка PAL/NTSC.</w:t>
      </w:r>
    </w:p>
    <w:p>
      <w:pPr>
        <w:pStyle w:val="FirstParagraph"/>
      </w:pPr>
      <w:r>
        <w:t xml:space="preserve">Недоліки:</w:t>
      </w:r>
    </w:p>
    <w:p>
      <w:pPr>
        <w:pStyle w:val="Compact"/>
        <w:numPr>
          <w:numId w:val="1039"/>
          <w:ilvl w:val="0"/>
        </w:numPr>
      </w:pPr>
      <w:r>
        <w:t xml:space="preserve">Вартість значно вища за EasyCap.</w:t>
      </w:r>
    </w:p>
    <w:p>
      <w:pPr>
        <w:pStyle w:val="Compact"/>
        <w:numPr>
          <w:numId w:val="1039"/>
          <w:ilvl w:val="0"/>
        </w:numPr>
      </w:pPr>
      <w:r>
        <w:t xml:space="preserve">Все ще обмежений до SD-якості.</w:t>
      </w:r>
    </w:p>
    <w:p>
      <w:pPr>
        <w:pStyle w:val="Heading3"/>
      </w:pPr>
      <w:bookmarkStart w:id="63" w:name="elgato-video-capture22"/>
      <w:r>
        <w:t xml:space="preserve">Elgato Video Capture[22]</w:t>
      </w:r>
      <w:bookmarkEnd w:id="63"/>
    </w:p>
    <w:p>
      <w:pPr>
        <w:jc w:val="center"/>
      </w:pPr>
    </w:p>
    <w:p>
      <w:pPr>
        <w:pStyle w:val="CaptionedFigure"/>
      </w:pPr>
      <w:r>
        <w:t xml:space="preserve">Рис 4.29. Elgato Video Capture</w:t>
      </w:r>
    </w:p>
    <w:p>
      <w:pPr>
        <w:pStyle w:val="ImageCaption"/>
      </w:pPr>
      <w:r>
        <w:t xml:space="preserve">Рис 4.29. Elgato Video Capture</w:t>
      </w:r>
    </w:p>
    <w:p>
      <w:pPr>
        <w:pStyle w:val="BodyText"/>
      </w:pPr>
      <w:r>
        <w:t xml:space="preserve">Це професійний пристрій захоплення від компанії Elgato. Підтримує аналогове відео з RCA та S-Video джерел, має високу стабільність та чудову якість запису. Призначений для архівації відео з касет або аналогових камер.</w:t>
      </w:r>
    </w:p>
    <w:p>
      <w:pPr>
        <w:pStyle w:val="BodyText"/>
      </w:pPr>
      <w:r>
        <w:t xml:space="preserve">Переваги:</w:t>
      </w:r>
    </w:p>
    <w:p>
      <w:pPr>
        <w:pStyle w:val="Compact"/>
        <w:numPr>
          <w:numId w:val="1040"/>
          <w:ilvl w:val="0"/>
        </w:numPr>
      </w:pPr>
      <w:r>
        <w:t xml:space="preserve">Найкраща якість захоплення в SD-сегменті.</w:t>
      </w:r>
    </w:p>
    <w:p>
      <w:pPr>
        <w:pStyle w:val="Compact"/>
        <w:numPr>
          <w:numId w:val="1040"/>
          <w:ilvl w:val="0"/>
        </w:numPr>
      </w:pPr>
      <w:r>
        <w:t xml:space="preserve">Надійний бренд, довготривала підтримка драйверів та програмного забезпечення.</w:t>
      </w:r>
    </w:p>
    <w:p>
      <w:pPr>
        <w:pStyle w:val="Compact"/>
        <w:numPr>
          <w:numId w:val="1040"/>
          <w:ilvl w:val="0"/>
        </w:numPr>
      </w:pPr>
      <w:r>
        <w:t xml:space="preserve">Підтримка macOS та Windows.</w:t>
      </w:r>
    </w:p>
    <w:p>
      <w:pPr>
        <w:pStyle w:val="FirstParagraph"/>
      </w:pPr>
      <w:r>
        <w:t xml:space="preserve">Недоліки:</w:t>
      </w:r>
    </w:p>
    <w:p>
      <w:pPr>
        <w:pStyle w:val="Compact"/>
        <w:numPr>
          <w:numId w:val="1041"/>
          <w:ilvl w:val="0"/>
        </w:numPr>
      </w:pPr>
      <w:r>
        <w:t xml:space="preserve">Висока ціна — не оптимальна для DIY-проєктів із бюджетом.</w:t>
      </w:r>
    </w:p>
    <w:p>
      <w:pPr>
        <w:pStyle w:val="Compact"/>
        <w:numPr>
          <w:numId w:val="1041"/>
          <w:ilvl w:val="0"/>
        </w:numPr>
      </w:pPr>
      <w:r>
        <w:t xml:space="preserve">Може вимагати більше ресурсів системи для обробки відео в реальному часі.</w:t>
      </w:r>
    </w:p>
    <w:p>
      <w:pPr>
        <w:pStyle w:val="Heading2"/>
      </w:pPr>
      <w:bookmarkStart w:id="64" w:name="висновок-4"/>
      <w:r>
        <w:t xml:space="preserve">Висновок</w:t>
      </w:r>
      <w:bookmarkEnd w:id="64"/>
    </w:p>
    <w:p>
      <w:pPr>
        <w:pStyle w:val="FirstParagraph"/>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65" w:name="пристрій-збереження-данних"/>
      <w:r>
        <w:t xml:space="preserve">Пристрій збереження данних</w:t>
      </w:r>
      <w:bookmarkEnd w:id="65"/>
    </w:p>
    <w:p>
      <w:pPr>
        <w:pStyle w:val="Heading3"/>
      </w:pPr>
      <w:bookmarkStart w:id="66" w:name="Xff88a7ed0ddc5791e5664f2ec04490620b76618"/>
      <w:r>
        <w:t xml:space="preserve">SSD диск Transcend MTS420S 240GB M.2 2242 SATAIII 3D NAND TLC[23]</w:t>
      </w:r>
      <w:bookmarkEnd w:id="66"/>
    </w:p>
    <w:p>
      <w:pPr>
        <w:jc w:val="center"/>
      </w:pPr>
    </w:p>
    <w:p>
      <w:pPr>
        <w:pStyle w:val="CaptionedFigure"/>
      </w:pPr>
      <w:r>
        <w:drawing>
          <wp:inline>
            <wp:extent cx="4319999" cy="2219999"/>
            <wp:effectExtent b="0" l="0" r="0" t="0"/>
            <wp:docPr descr="Рис 4.29.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67"/>
                    <a:stretch>
                      <a:fillRect/>
                    </a:stretch>
                  </pic:blipFill>
                  <pic:spPr bwMode="auto">
                    <a:xfrm>
                      <a:off x="0" y="0"/>
                      <a:ext cx="4319999" cy="2219999"/>
                    </a:xfrm>
                    <a:prstGeom prst="rect">
                      <a:avLst/>
                    </a:prstGeom>
                    <a:noFill/>
                    <a:ln w="9525">
                      <a:noFill/>
                      <a:headEnd/>
                      <a:tailEnd/>
                    </a:ln>
                  </pic:spPr>
                </pic:pic>
              </a:graphicData>
            </a:graphic>
          </wp:inline>
        </w:drawing>
      </w:r>
    </w:p>
    <w:p>
      <w:pPr>
        <w:pStyle w:val="ImageCaption"/>
      </w:pPr>
      <w:r>
        <w:t xml:space="preserve">Рис 4.29.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68" w:name="kingspec-m.2-2242-sataiii-256gb"/>
      <w:r>
        <w:t xml:space="preserve">KingSpec M.2 2242 SATAIII 256GB</w:t>
      </w:r>
      <w:bookmarkEnd w:id="68"/>
    </w:p>
    <w:p>
      <w:pPr>
        <w:jc w:val="center"/>
      </w:pPr>
    </w:p>
    <w:p>
      <w:pPr>
        <w:pStyle w:val="CaptionedFigure"/>
      </w:pPr>
      <w:r>
        <w:t xml:space="preserve">Рис 4.29. KingSpec M.2 2242</w:t>
      </w:r>
    </w:p>
    <w:p>
      <w:pPr>
        <w:pStyle w:val="ImageCaption"/>
      </w:pPr>
      <w:r>
        <w:t xml:space="preserve">Рис 4.29. KingSpec M.2 2242</w:t>
      </w:r>
    </w:p>
    <w:p>
      <w:pPr>
        <w:pStyle w:val="BodyText"/>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2"/>
          <w:ilvl w:val="0"/>
        </w:numPr>
      </w:pPr>
      <w:r>
        <w:t xml:space="preserve">Вигідна ціна.</w:t>
      </w:r>
    </w:p>
    <w:p>
      <w:pPr>
        <w:pStyle w:val="Compact"/>
        <w:numPr>
          <w:numId w:val="1042"/>
          <w:ilvl w:val="0"/>
        </w:numPr>
      </w:pPr>
      <w:r>
        <w:t xml:space="preserve">Продуктивність на рівні більшості SATAIII SSD.</w:t>
      </w:r>
    </w:p>
    <w:p>
      <w:pPr>
        <w:pStyle w:val="Compact"/>
        <w:numPr>
          <w:numId w:val="1042"/>
          <w:ilvl w:val="0"/>
        </w:numPr>
      </w:pPr>
      <w:r>
        <w:t xml:space="preserve">Широка доступність на AliExpress та локальних ринках.</w:t>
      </w:r>
    </w:p>
    <w:p>
      <w:pPr>
        <w:pStyle w:val="FirstParagraph"/>
      </w:pPr>
      <w:r>
        <w:t xml:space="preserve">Недоліки:</w:t>
      </w:r>
    </w:p>
    <w:p>
      <w:pPr>
        <w:pStyle w:val="Compact"/>
        <w:numPr>
          <w:numId w:val="1043"/>
          <w:ilvl w:val="0"/>
        </w:numPr>
      </w:pPr>
      <w:r>
        <w:t xml:space="preserve">Менша надійність і тривалість служби у порівнянні з брендовими рішеннями.</w:t>
      </w:r>
    </w:p>
    <w:p>
      <w:pPr>
        <w:pStyle w:val="Compact"/>
        <w:numPr>
          <w:numId w:val="1043"/>
          <w:ilvl w:val="0"/>
        </w:numPr>
      </w:pPr>
      <w:r>
        <w:t xml:space="preserve">Часті варіації якості між партіями.</w:t>
      </w:r>
    </w:p>
    <w:p>
      <w:pPr>
        <w:pStyle w:val="Heading3"/>
      </w:pPr>
      <w:bookmarkStart w:id="69" w:name="adata-su650-m.2-2280-sataiii-240gb"/>
      <w:r>
        <w:t xml:space="preserve">ADATA SU650 M.2 2280 SATAIII 240GB</w:t>
      </w:r>
      <w:bookmarkEnd w:id="69"/>
    </w:p>
    <w:p>
      <w:pPr>
        <w:jc w:val="center"/>
      </w:pPr>
    </w:p>
    <w:p>
      <w:pPr>
        <w:pStyle w:val="CaptionedFigure"/>
      </w:pPr>
      <w:r>
        <w:t xml:space="preserve">Рис 4.29. ADATA SU650</w:t>
      </w:r>
    </w:p>
    <w:p>
      <w:pPr>
        <w:pStyle w:val="ImageCaption"/>
      </w:pPr>
      <w:r>
        <w:t xml:space="preserve">Рис 4.29. ADATA SU650</w:t>
      </w:r>
    </w:p>
    <w:p>
      <w:pPr>
        <w:pStyle w:val="BodyText"/>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44"/>
          <w:ilvl w:val="0"/>
        </w:numPr>
      </w:pPr>
      <w:r>
        <w:t xml:space="preserve">Стабільна якість і хороша підтримка бренду.</w:t>
      </w:r>
    </w:p>
    <w:p>
      <w:pPr>
        <w:pStyle w:val="Compact"/>
        <w:numPr>
          <w:numId w:val="1044"/>
          <w:ilvl w:val="0"/>
        </w:numPr>
      </w:pPr>
      <w:r>
        <w:t xml:space="preserve">Надійність в роботі навіть при підвищених навантаженнях.</w:t>
      </w:r>
    </w:p>
    <w:p>
      <w:pPr>
        <w:pStyle w:val="Compact"/>
        <w:numPr>
          <w:numId w:val="1044"/>
          <w:ilvl w:val="0"/>
        </w:numPr>
      </w:pPr>
      <w:r>
        <w:t xml:space="preserve">Добре підходить для Linux- або Android-платформ.</w:t>
      </w:r>
    </w:p>
    <w:p>
      <w:pPr>
        <w:pStyle w:val="FirstParagraph"/>
      </w:pPr>
      <w:r>
        <w:t xml:space="preserve">Недоліки:</w:t>
      </w:r>
    </w:p>
    <w:p>
      <w:pPr>
        <w:pStyle w:val="Compact"/>
        <w:numPr>
          <w:numId w:val="1045"/>
          <w:ilvl w:val="0"/>
        </w:numPr>
      </w:pPr>
      <w:r>
        <w:t xml:space="preserve">Форм-фактор 2280 — не підходить для компактних систем без адаптера.</w:t>
      </w:r>
    </w:p>
    <w:p>
      <w:pPr>
        <w:pStyle w:val="Compact"/>
        <w:numPr>
          <w:numId w:val="1045"/>
          <w:ilvl w:val="0"/>
        </w:numPr>
      </w:pPr>
      <w:r>
        <w:t xml:space="preserve">Немає високих швидкостей як у NVMe SSD.</w:t>
      </w:r>
    </w:p>
    <w:p>
      <w:pPr>
        <w:pStyle w:val="Heading3"/>
      </w:pPr>
      <w:bookmarkStart w:id="70" w:name="transcend-mts430s-256gb-m.2-2242-sataiii"/>
      <w:r>
        <w:t xml:space="preserve">Transcend MTS430S 256GB M.2 2242 SATAIII</w:t>
      </w:r>
      <w:bookmarkEnd w:id="70"/>
    </w:p>
    <w:p>
      <w:pPr>
        <w:jc w:val="center"/>
      </w:pPr>
    </w:p>
    <w:p>
      <w:pPr>
        <w:pStyle w:val="CaptionedFigure"/>
      </w:pPr>
      <w:r>
        <w:t xml:space="preserve">Рис 4.29. Transcend MTS430S</w:t>
      </w:r>
    </w:p>
    <w:p>
      <w:pPr>
        <w:pStyle w:val="ImageCaption"/>
      </w:pPr>
      <w:r>
        <w:t xml:space="preserve">Рис 4.29. Transcend MTS430S</w:t>
      </w:r>
    </w:p>
    <w:p>
      <w:pPr>
        <w:pStyle w:val="BodyText"/>
      </w:pPr>
      <w:r>
        <w:t xml:space="preserve">Оновлена версія MTS420S, цей диск має вищу ємність (256 ГБ), покращену продуктивність і той самий компактний форм-фактор M.2 2242. Оснащений 3D NAND TLC і підтримує DevSleep для зниженого енергоспоживання.</w:t>
      </w:r>
    </w:p>
    <w:p>
      <w:pPr>
        <w:pStyle w:val="BodyText"/>
      </w:pPr>
      <w:r>
        <w:t xml:space="preserve">Переваги:</w:t>
      </w:r>
    </w:p>
    <w:p>
      <w:pPr>
        <w:pStyle w:val="Compact"/>
        <w:numPr>
          <w:numId w:val="1046"/>
          <w:ilvl w:val="0"/>
        </w:numPr>
      </w:pPr>
      <w:r>
        <w:t xml:space="preserve">Офіційна підтримка Transcend.</w:t>
      </w:r>
    </w:p>
    <w:p>
      <w:pPr>
        <w:pStyle w:val="Compact"/>
        <w:numPr>
          <w:numId w:val="1046"/>
          <w:ilvl w:val="0"/>
        </w:numPr>
      </w:pPr>
      <w:r>
        <w:t xml:space="preserve">Енергоефективний і довговічний.</w:t>
      </w:r>
    </w:p>
    <w:p>
      <w:pPr>
        <w:pStyle w:val="Compact"/>
        <w:numPr>
          <w:numId w:val="1046"/>
          <w:ilvl w:val="0"/>
        </w:numPr>
      </w:pPr>
      <w:r>
        <w:t xml:space="preserve">Швидкість читання до 560 МБ/с.</w:t>
      </w:r>
    </w:p>
    <w:p>
      <w:pPr>
        <w:pStyle w:val="FirstParagraph"/>
      </w:pPr>
      <w:r>
        <w:t xml:space="preserve">Недоліки:</w:t>
      </w:r>
    </w:p>
    <w:p>
      <w:pPr>
        <w:pStyle w:val="Compact"/>
        <w:numPr>
          <w:numId w:val="1047"/>
          <w:ilvl w:val="0"/>
        </w:numPr>
      </w:pPr>
      <w:r>
        <w:t xml:space="preserve">Трохи дорожчий, ніж MTS420S.</w:t>
      </w:r>
    </w:p>
    <w:p>
      <w:pPr>
        <w:pStyle w:val="Compact"/>
        <w:numPr>
          <w:numId w:val="1047"/>
          <w:ilvl w:val="0"/>
        </w:numPr>
      </w:pPr>
      <w:r>
        <w:t xml:space="preserve">Різниця в продуктивності не завжди помітна в реальному використанні.</w:t>
      </w:r>
    </w:p>
    <w:p>
      <w:pPr>
        <w:pStyle w:val="Heading2"/>
      </w:pPr>
      <w:bookmarkStart w:id="71" w:name="висновок-5"/>
      <w:r>
        <w:t xml:space="preserve">Висновок</w:t>
      </w:r>
      <w:bookmarkEnd w:id="71"/>
    </w:p>
    <w:p>
      <w:pPr>
        <w:pStyle w:val="FirstParagraph"/>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72" w:name="пристрій-геопозиціонування"/>
      <w:r>
        <w:t xml:space="preserve">Пристрій геопозиціонування</w:t>
      </w:r>
      <w:bookmarkEnd w:id="72"/>
    </w:p>
    <w:p>
      <w:pPr>
        <w:pStyle w:val="Heading3"/>
      </w:pPr>
      <w:bookmarkStart w:id="73" w:name="gps-модуль-neo-6m-v224"/>
      <w:r>
        <w:t xml:space="preserve">GPS модуль NEO-6M v2[24]</w:t>
      </w:r>
      <w:bookmarkEnd w:id="73"/>
    </w:p>
    <w:p>
      <w:pPr>
        <w:jc w:val="center"/>
      </w:pPr>
    </w:p>
    <w:p>
      <w:pPr>
        <w:pStyle w:val="CaptionedFigure"/>
      </w:pPr>
      <w:r>
        <w:drawing>
          <wp:inline>
            <wp:extent cx="4319999" cy="4319999"/>
            <wp:effectExtent b="0" l="0" r="0" t="0"/>
            <wp:docPr descr="Рис 4.29.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74"/>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Рис 4.29.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75" w:name="u-blox-neo-m8n"/>
      <w:r>
        <w:t xml:space="preserve">u-blox NEO-M8N</w:t>
      </w:r>
      <w:bookmarkEnd w:id="75"/>
    </w:p>
    <w:p>
      <w:pPr>
        <w:jc w:val="center"/>
      </w:pPr>
    </w:p>
    <w:p>
      <w:pPr>
        <w:pStyle w:val="CaptionedFigure"/>
      </w:pPr>
      <w:r>
        <w:t xml:space="preserve">Рис 4.29. u-blox NEO-M8N</w:t>
      </w:r>
    </w:p>
    <w:p>
      <w:pPr>
        <w:pStyle w:val="ImageCaption"/>
      </w:pPr>
      <w:r>
        <w:t xml:space="preserve">Рис 4.29. u-blox NEO-M8N</w:t>
      </w:r>
    </w:p>
    <w:p>
      <w:pPr>
        <w:pStyle w:val="BodyText"/>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8"/>
          <w:ilvl w:val="0"/>
        </w:numPr>
      </w:pPr>
      <w:r>
        <w:t xml:space="preserve">Підтримка кількох GNSS систем.</w:t>
      </w:r>
    </w:p>
    <w:p>
      <w:pPr>
        <w:pStyle w:val="Compact"/>
        <w:numPr>
          <w:numId w:val="1048"/>
          <w:ilvl w:val="0"/>
        </w:numPr>
      </w:pPr>
      <w:r>
        <w:t xml:space="preserve">Вища точність і стабільність у міських або лісистих місцевостях.</w:t>
      </w:r>
    </w:p>
    <w:p>
      <w:pPr>
        <w:pStyle w:val="Compact"/>
        <w:numPr>
          <w:numId w:val="1048"/>
          <w:ilvl w:val="0"/>
        </w:numPr>
      </w:pPr>
      <w:r>
        <w:t xml:space="preserve">Висока швидкість оновлення (до 10 Гц).</w:t>
      </w:r>
    </w:p>
    <w:p>
      <w:pPr>
        <w:pStyle w:val="FirstParagraph"/>
      </w:pPr>
      <w:r>
        <w:t xml:space="preserve">Недоліки:</w:t>
      </w:r>
    </w:p>
    <w:p>
      <w:pPr>
        <w:pStyle w:val="Compact"/>
        <w:numPr>
          <w:numId w:val="1049"/>
          <w:ilvl w:val="0"/>
        </w:numPr>
      </w:pPr>
      <w:r>
        <w:t xml:space="preserve">Вища ціна.</w:t>
      </w:r>
    </w:p>
    <w:p>
      <w:pPr>
        <w:pStyle w:val="Compact"/>
        <w:numPr>
          <w:numId w:val="1049"/>
          <w:ilvl w:val="0"/>
        </w:numPr>
      </w:pPr>
      <w:r>
        <w:t xml:space="preserve">Потребує якіснішої антени для досягнення повної продуктивності.</w:t>
      </w:r>
    </w:p>
    <w:p>
      <w:pPr>
        <w:pStyle w:val="Heading3"/>
      </w:pPr>
      <w:bookmarkStart w:id="76" w:name="quectel-l86-gpsgnss-модуль"/>
      <w:r>
        <w:t xml:space="preserve">Quectel L86 GPS/GNSS модуль</w:t>
      </w:r>
      <w:bookmarkEnd w:id="76"/>
    </w:p>
    <w:p>
      <w:pPr>
        <w:jc w:val="center"/>
      </w:pPr>
    </w:p>
    <w:p>
      <w:pPr>
        <w:pStyle w:val="CaptionedFigure"/>
      </w:pPr>
      <w:r>
        <w:t xml:space="preserve">Рис 4.29. Quectel L86</w:t>
      </w:r>
    </w:p>
    <w:p>
      <w:pPr>
        <w:pStyle w:val="ImageCaption"/>
      </w:pPr>
      <w:r>
        <w:t xml:space="preserve">Рис 4.29. Quectel L86</w:t>
      </w:r>
    </w:p>
    <w:p>
      <w:pPr>
        <w:pStyle w:val="BodyText"/>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50"/>
          <w:ilvl w:val="0"/>
        </w:numPr>
      </w:pPr>
      <w:r>
        <w:t xml:space="preserve">Надзвичайно компактний форм-фактор.</w:t>
      </w:r>
    </w:p>
    <w:p>
      <w:pPr>
        <w:pStyle w:val="Compact"/>
        <w:numPr>
          <w:numId w:val="1050"/>
          <w:ilvl w:val="0"/>
        </w:numPr>
      </w:pPr>
      <w:r>
        <w:t xml:space="preserve">Вбудована антена — не потребує зовнішньої (але можна підключити).</w:t>
      </w:r>
    </w:p>
    <w:p>
      <w:pPr>
        <w:pStyle w:val="Compact"/>
        <w:numPr>
          <w:numId w:val="1050"/>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51"/>
          <w:ilvl w:val="0"/>
        </w:numPr>
      </w:pPr>
      <w:r>
        <w:t xml:space="preserve">Нижча чутливість у порівнянні з модулями з повноцінною антеною.</w:t>
      </w:r>
    </w:p>
    <w:p>
      <w:pPr>
        <w:pStyle w:val="Compact"/>
        <w:numPr>
          <w:numId w:val="1051"/>
          <w:ilvl w:val="0"/>
        </w:numPr>
      </w:pPr>
      <w:r>
        <w:t xml:space="preserve">Вужчий діапазон GNSS протоколів, ніж у M8N.</w:t>
      </w:r>
    </w:p>
    <w:p>
      <w:pPr>
        <w:pStyle w:val="Heading3"/>
      </w:pPr>
      <w:bookmarkStart w:id="77" w:name="beitian-bn-220"/>
      <w:r>
        <w:t xml:space="preserve">Beitian BN-220</w:t>
      </w:r>
      <w:bookmarkEnd w:id="77"/>
    </w:p>
    <w:p>
      <w:pPr>
        <w:jc w:val="center"/>
      </w:pPr>
    </w:p>
    <w:p>
      <w:pPr>
        <w:pStyle w:val="CaptionedFigure"/>
      </w:pPr>
      <w:r>
        <w:t xml:space="preserve">Рис 4.29. Beitian BN-220</w:t>
      </w:r>
    </w:p>
    <w:p>
      <w:pPr>
        <w:pStyle w:val="ImageCaption"/>
      </w:pPr>
      <w:r>
        <w:t xml:space="preserve">Рис 4.29. Beitian BN-220</w:t>
      </w:r>
    </w:p>
    <w:p>
      <w:pPr>
        <w:pStyle w:val="BodyText"/>
      </w:pPr>
      <w:r>
        <w:t xml:space="preserve">BN-220 — це готовий до використання GPS-модуль у пластиковому корпусі з вбудованою керамічною антеною. Він особливо популярний у дронах та автономних роботах.</w:t>
      </w:r>
    </w:p>
    <w:p>
      <w:pPr>
        <w:pStyle w:val="BodyText"/>
      </w:pPr>
      <w:r>
        <w:t xml:space="preserve">Переваги:</w:t>
      </w:r>
    </w:p>
    <w:p>
      <w:pPr>
        <w:pStyle w:val="Compact"/>
        <w:numPr>
          <w:numId w:val="1052"/>
          <w:ilvl w:val="0"/>
        </w:numPr>
      </w:pPr>
      <w:r>
        <w:t xml:space="preserve">Просте підключення (UART, plug-n-play).</w:t>
      </w:r>
    </w:p>
    <w:p>
      <w:pPr>
        <w:pStyle w:val="Compact"/>
        <w:numPr>
          <w:numId w:val="1052"/>
          <w:ilvl w:val="0"/>
        </w:numPr>
      </w:pPr>
      <w:r>
        <w:t xml:space="preserve">Надійний прийом сигналу.</w:t>
      </w:r>
    </w:p>
    <w:p>
      <w:pPr>
        <w:pStyle w:val="Compact"/>
        <w:numPr>
          <w:numId w:val="1052"/>
          <w:ilvl w:val="0"/>
        </w:numPr>
      </w:pPr>
      <w:r>
        <w:t xml:space="preserve">Вбудована антена з хорошими характеристиками.</w:t>
      </w:r>
    </w:p>
    <w:p>
      <w:pPr>
        <w:pStyle w:val="FirstParagraph"/>
      </w:pPr>
      <w:r>
        <w:t xml:space="preserve">Недоліки:</w:t>
      </w:r>
    </w:p>
    <w:p>
      <w:pPr>
        <w:pStyle w:val="Compact"/>
        <w:numPr>
          <w:numId w:val="1053"/>
          <w:ilvl w:val="0"/>
        </w:numPr>
      </w:pPr>
      <w:r>
        <w:t xml:space="preserve">Менше можливостей кастомізації, ніж у NEO-серії.</w:t>
      </w:r>
    </w:p>
    <w:p>
      <w:pPr>
        <w:pStyle w:val="Compact"/>
        <w:numPr>
          <w:numId w:val="1053"/>
          <w:ilvl w:val="0"/>
        </w:numPr>
      </w:pPr>
      <w:r>
        <w:t xml:space="preserve">Складніше інтегрувати у тонкий корпус планшета через корпус модуля.</w:t>
      </w:r>
    </w:p>
    <w:p>
      <w:pPr>
        <w:pStyle w:val="Heading2"/>
      </w:pPr>
      <w:bookmarkStart w:id="78" w:name="висновок-6"/>
      <w:r>
        <w:t xml:space="preserve">Висновок</w:t>
      </w:r>
      <w:bookmarkEnd w:id="78"/>
    </w:p>
    <w:p>
      <w:pPr>
        <w:pStyle w:val="FirstParagraph"/>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79" w:name="висновок-по-розділу-2"/>
      <w:r>
        <w:t xml:space="preserve">Висновок по розділу</w:t>
      </w:r>
      <w:bookmarkEnd w:id="79"/>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80" w:name="розробка-структурної-схеми"/>
      <w:r>
        <w:t xml:space="preserve">Розробка структурної схеми</w:t>
      </w:r>
      <w:bookmarkEnd w:id="80"/>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 представлена структурна схема автоматизованого портативного комплексу для виявлення та аналізу радіосигналів.</w:t>
      </w:r>
    </w:p>
    <w:p>
      <w:pPr>
        <w:jc w:val="center"/>
      </w:pPr>
    </w:p>
    <w:p>
      <w:pPr>
        <w:pStyle w:val="CaptionedFigure"/>
      </w:pPr>
      <w:r>
        <w:drawing>
          <wp:inline>
            <wp:extent cx="4319999" cy="2463567"/>
            <wp:effectExtent b="0" l="0" r="0" t="0"/>
            <wp:docPr descr="Рис 5.2.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81"/>
                    <a:stretch>
                      <a:fillRect/>
                    </a:stretch>
                  </pic:blipFill>
                  <pic:spPr bwMode="auto">
                    <a:xfrm>
                      <a:off x="0" y="0"/>
                      <a:ext cx="4319999" cy="2463567"/>
                    </a:xfrm>
                    <a:prstGeom prst="rect">
                      <a:avLst/>
                    </a:prstGeom>
                    <a:noFill/>
                    <a:ln w="9525">
                      <a:noFill/>
                      <a:headEnd/>
                      <a:tailEnd/>
                    </a:ln>
                  </pic:spPr>
                </pic:pic>
              </a:graphicData>
            </a:graphic>
          </wp:inline>
        </w:drawing>
      </w:r>
    </w:p>
    <w:p>
      <w:pPr>
        <w:pStyle w:val="ImageCaption"/>
      </w:pPr>
      <w:r>
        <w:t xml:space="preserve">Рис 5.2. Структурна схема</w:t>
      </w:r>
    </w:p>
    <w:p>
      <w:pPr>
        <w:pStyle w:val="Heading2"/>
      </w:pPr>
      <w:bookmarkStart w:id="82" w:name="опис-роботи-системи"/>
      <w:r>
        <w:t xml:space="preserve">Опис роботи системи</w:t>
      </w:r>
      <w:bookmarkEnd w:id="82"/>
    </w:p>
    <w:p>
      <w:pPr>
        <w:pStyle w:val="Compact"/>
        <w:numPr>
          <w:numId w:val="1054"/>
          <w:ilvl w:val="0"/>
        </w:numPr>
      </w:pPr>
      <w:r>
        <w:t xml:space="preserve">Центральний модуль (Raspberry Pi Compute Module 4):</w:t>
      </w:r>
    </w:p>
    <w:p>
      <w:pPr>
        <w:pStyle w:val="Compact"/>
        <w:numPr>
          <w:numId w:val="1055"/>
          <w:ilvl w:val="1"/>
        </w:numPr>
      </w:pPr>
      <w:r>
        <w:t xml:space="preserve">Виконує обчислювальні операції, обробку даних та управління всіма компонентами системи.</w:t>
      </w:r>
    </w:p>
    <w:p>
      <w:pPr>
        <w:pStyle w:val="Compact"/>
        <w:numPr>
          <w:numId w:val="1055"/>
          <w:ilvl w:val="1"/>
        </w:numPr>
      </w:pPr>
      <w:r>
        <w:t xml:space="preserve">Підключений до периферійних пристроїв через IO Board.</w:t>
      </w:r>
    </w:p>
    <w:p>
      <w:pPr>
        <w:pStyle w:val="Compact"/>
        <w:numPr>
          <w:numId w:val="1055"/>
          <w:ilvl w:val="1"/>
        </w:numPr>
      </w:pPr>
      <w:r>
        <w:t xml:space="preserve">Інтегрує функції комунікаційного модуля (Wi-Fi/Bluetooth).</w:t>
      </w:r>
    </w:p>
    <w:p>
      <w:pPr>
        <w:pStyle w:val="Compact"/>
        <w:numPr>
          <w:numId w:val="1054"/>
          <w:ilvl w:val="0"/>
        </w:numPr>
      </w:pPr>
      <w:r>
        <w:t xml:space="preserve">Сенсорний дисплей:</w:t>
      </w:r>
    </w:p>
    <w:p>
      <w:pPr>
        <w:pStyle w:val="Compact"/>
        <w:numPr>
          <w:numId w:val="1056"/>
          <w:ilvl w:val="1"/>
        </w:numPr>
      </w:pPr>
      <w:r>
        <w:t xml:space="preserve">Забезпечує інтерфейс користувача для управління системою.</w:t>
      </w:r>
    </w:p>
    <w:p>
      <w:pPr>
        <w:pStyle w:val="Compact"/>
        <w:numPr>
          <w:numId w:val="1056"/>
          <w:ilvl w:val="1"/>
        </w:numPr>
      </w:pPr>
      <w:r>
        <w:t xml:space="preserve">Відображає дані, отримані від інших компонентів, та дозволяє вводити команди.</w:t>
      </w:r>
    </w:p>
    <w:p>
      <w:pPr>
        <w:pStyle w:val="Compact"/>
        <w:numPr>
          <w:numId w:val="1054"/>
          <w:ilvl w:val="0"/>
        </w:numPr>
      </w:pPr>
      <w:r>
        <w:t xml:space="preserve">Модуль HackRF-One:</w:t>
      </w:r>
    </w:p>
    <w:p>
      <w:pPr>
        <w:pStyle w:val="Compact"/>
        <w:numPr>
          <w:numId w:val="1057"/>
          <w:ilvl w:val="1"/>
        </w:numPr>
      </w:pPr>
      <w:r>
        <w:t xml:space="preserve">Виконує прийом та передачу радіосигналів у діапазоні від 1 МГц до 6 ГГц.</w:t>
      </w:r>
    </w:p>
    <w:p>
      <w:pPr>
        <w:pStyle w:val="Compact"/>
        <w:numPr>
          <w:numId w:val="1057"/>
          <w:ilvl w:val="1"/>
        </w:numPr>
      </w:pPr>
      <w:r>
        <w:t xml:space="preserve">Передає отримані дані на центральний модуль для подальшого аналізу.</w:t>
      </w:r>
    </w:p>
    <w:p>
      <w:pPr>
        <w:pStyle w:val="Compact"/>
        <w:numPr>
          <w:numId w:val="1054"/>
          <w:ilvl w:val="0"/>
        </w:numPr>
      </w:pPr>
      <w:r>
        <w:t xml:space="preserve">GPS-модуль:</w:t>
      </w:r>
    </w:p>
    <w:p>
      <w:pPr>
        <w:pStyle w:val="Compact"/>
        <w:numPr>
          <w:numId w:val="1058"/>
          <w:ilvl w:val="1"/>
        </w:numPr>
      </w:pPr>
      <w:r>
        <w:t xml:space="preserve">Визначає координати пристрою та передає їх до центрального модуля.</w:t>
      </w:r>
    </w:p>
    <w:p>
      <w:pPr>
        <w:pStyle w:val="Compact"/>
        <w:numPr>
          <w:numId w:val="1058"/>
          <w:ilvl w:val="1"/>
        </w:numPr>
      </w:pPr>
      <w:r>
        <w:t xml:space="preserve">Використовується для геопросторового аналізу та синхронізації.</w:t>
      </w:r>
    </w:p>
    <w:p>
      <w:pPr>
        <w:pStyle w:val="Compact"/>
        <w:numPr>
          <w:numId w:val="1054"/>
          <w:ilvl w:val="0"/>
        </w:numPr>
      </w:pPr>
      <w:r>
        <w:t xml:space="preserve">SSD-диск:</w:t>
      </w:r>
    </w:p>
    <w:p>
      <w:pPr>
        <w:pStyle w:val="Compact"/>
        <w:numPr>
          <w:numId w:val="1059"/>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54"/>
          <w:ilvl w:val="0"/>
        </w:numPr>
      </w:pPr>
      <w:r>
        <w:t xml:space="preserve">USB карта відеозахоплення LUX EasyCap:</w:t>
      </w:r>
    </w:p>
    <w:p>
      <w:pPr>
        <w:pStyle w:val="Compact"/>
        <w:numPr>
          <w:numId w:val="1060"/>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60"/>
          <w:ilvl w:val="1"/>
        </w:numPr>
      </w:pPr>
      <w:r>
        <w:t xml:space="preserve">Дозволяє передавати відео та аудіо через USB для подальшого аналізу або збереження.</w:t>
      </w:r>
    </w:p>
    <w:p>
      <w:pPr>
        <w:pStyle w:val="Compact"/>
        <w:numPr>
          <w:numId w:val="1060"/>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83" w:name="висновок-7"/>
      <w:r>
        <w:t xml:space="preserve">Висновок</w:t>
      </w:r>
      <w:bookmarkEnd w:id="83"/>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84" w:name="принципова-схема"/>
      <w:r>
        <w:t xml:space="preserve">Принципова схема</w:t>
      </w:r>
      <w:bookmarkEnd w:id="84"/>
    </w:p>
    <w:p>
      <w:pPr>
        <w:jc w:val="center"/>
      </w:pPr>
    </w:p>
    <w:p>
      <w:pPr>
        <w:pStyle w:val="CaptionedFigure"/>
      </w:pPr>
      <w:r>
        <w:drawing>
          <wp:inline>
            <wp:extent cx="4319999" cy="2986376"/>
            <wp:effectExtent b="0" l="0" r="0" t="0"/>
            <wp:docPr descr="Рис 6.6.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85"/>
                    <a:stretch>
                      <a:fillRect/>
                    </a:stretch>
                  </pic:blipFill>
                  <pic:spPr bwMode="auto">
                    <a:xfrm>
                      <a:off x="0" y="0"/>
                      <a:ext cx="4319999" cy="2986376"/>
                    </a:xfrm>
                    <a:prstGeom prst="rect">
                      <a:avLst/>
                    </a:prstGeom>
                    <a:noFill/>
                    <a:ln w="9525">
                      <a:noFill/>
                      <a:headEnd/>
                      <a:tailEnd/>
                    </a:ln>
                  </pic:spPr>
                </pic:pic>
              </a:graphicData>
            </a:graphic>
          </wp:inline>
        </w:drawing>
      </w:r>
    </w:p>
    <w:p>
      <w:pPr>
        <w:pStyle w:val="ImageCaption"/>
      </w:pPr>
      <w:r>
        <w:t xml:space="preserve">Рис 6.6. 3Д вигляд друкованої плати</w:t>
      </w:r>
    </w:p>
    <w:p>
      <w:pPr>
        <w:jc w:val="center"/>
      </w:pPr>
    </w:p>
    <w:p>
      <w:pPr>
        <w:pStyle w:val="CaptionedFigure"/>
      </w:pPr>
      <w:r>
        <w:drawing>
          <wp:inline>
            <wp:extent cx="4319999" cy="2882349"/>
            <wp:effectExtent b="0" l="0" r="0" t="0"/>
            <wp:docPr descr="Рис 6.6.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86"/>
                    <a:stretch>
                      <a:fillRect/>
                    </a:stretch>
                  </pic:blipFill>
                  <pic:spPr bwMode="auto">
                    <a:xfrm>
                      <a:off x="0" y="0"/>
                      <a:ext cx="4319999" cy="2882349"/>
                    </a:xfrm>
                    <a:prstGeom prst="rect">
                      <a:avLst/>
                    </a:prstGeom>
                    <a:noFill/>
                    <a:ln w="9525">
                      <a:noFill/>
                      <a:headEnd/>
                      <a:tailEnd/>
                    </a:ln>
                  </pic:spPr>
                </pic:pic>
              </a:graphicData>
            </a:graphic>
          </wp:inline>
        </w:drawing>
      </w:r>
    </w:p>
    <w:p>
      <w:pPr>
        <w:pStyle w:val="ImageCaption"/>
      </w:pPr>
      <w:r>
        <w:t xml:space="preserve">Рис 6.6. USB</w:t>
      </w:r>
    </w:p>
    <w:p>
      <w:pPr>
        <w:jc w:val="center"/>
      </w:pPr>
    </w:p>
    <w:p>
      <w:pPr>
        <w:pStyle w:val="CaptionedFigure"/>
      </w:pPr>
      <w:r>
        <w:drawing>
          <wp:inline>
            <wp:extent cx="4319999" cy="6226874"/>
            <wp:effectExtent b="0" l="0" r="0" t="0"/>
            <wp:docPr descr="Рис 6.6.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87"/>
                    <a:stretch>
                      <a:fillRect/>
                    </a:stretch>
                  </pic:blipFill>
                  <pic:spPr bwMode="auto">
                    <a:xfrm>
                      <a:off x="0" y="0"/>
                      <a:ext cx="4319999" cy="6226874"/>
                    </a:xfrm>
                    <a:prstGeom prst="rect">
                      <a:avLst/>
                    </a:prstGeom>
                    <a:noFill/>
                    <a:ln w="9525">
                      <a:noFill/>
                      <a:headEnd/>
                      <a:tailEnd/>
                    </a:ln>
                  </pic:spPr>
                </pic:pic>
              </a:graphicData>
            </a:graphic>
          </wp:inline>
        </w:drawing>
      </w:r>
    </w:p>
    <w:p>
      <w:pPr>
        <w:pStyle w:val="ImageCaption"/>
      </w:pPr>
      <w:r>
        <w:t xml:space="preserve">Рис 6.6. M2</w:t>
      </w:r>
    </w:p>
    <w:p>
      <w:pPr>
        <w:jc w:val="center"/>
      </w:pPr>
    </w:p>
    <w:p>
      <w:pPr>
        <w:pStyle w:val="CaptionedFigure"/>
      </w:pPr>
      <w:r>
        <w:drawing>
          <wp:inline>
            <wp:extent cx="4319999" cy="3036421"/>
            <wp:effectExtent b="0" l="0" r="0" t="0"/>
            <wp:docPr descr="Рис 6.6.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88"/>
                    <a:stretch>
                      <a:fillRect/>
                    </a:stretch>
                  </pic:blipFill>
                  <pic:spPr bwMode="auto">
                    <a:xfrm>
                      <a:off x="0" y="0"/>
                      <a:ext cx="4319999" cy="3036421"/>
                    </a:xfrm>
                    <a:prstGeom prst="rect">
                      <a:avLst/>
                    </a:prstGeom>
                    <a:noFill/>
                    <a:ln w="9525">
                      <a:noFill/>
                      <a:headEnd/>
                      <a:tailEnd/>
                    </a:ln>
                  </pic:spPr>
                </pic:pic>
              </a:graphicData>
            </a:graphic>
          </wp:inline>
        </w:drawing>
      </w:r>
    </w:p>
    <w:p>
      <w:pPr>
        <w:pStyle w:val="ImageCaption"/>
      </w:pPr>
      <w:r>
        <w:t xml:space="preserve">Рис 6.6. Video Out</w:t>
      </w:r>
    </w:p>
    <w:p>
      <w:pPr>
        <w:jc w:val="center"/>
      </w:pPr>
    </w:p>
    <w:p>
      <w:pPr>
        <w:pStyle w:val="CaptionedFigure"/>
      </w:pPr>
      <w:r>
        <w:drawing>
          <wp:inline>
            <wp:extent cx="4319999" cy="2376555"/>
            <wp:effectExtent b="0" l="0" r="0" t="0"/>
            <wp:docPr descr="Рис 6.6.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89"/>
                    <a:stretch>
                      <a:fillRect/>
                    </a:stretch>
                  </pic:blipFill>
                  <pic:spPr bwMode="auto">
                    <a:xfrm>
                      <a:off x="0" y="0"/>
                      <a:ext cx="4319999" cy="2376555"/>
                    </a:xfrm>
                    <a:prstGeom prst="rect">
                      <a:avLst/>
                    </a:prstGeom>
                    <a:noFill/>
                    <a:ln w="9525">
                      <a:noFill/>
                      <a:headEnd/>
                      <a:tailEnd/>
                    </a:ln>
                  </pic:spPr>
                </pic:pic>
              </a:graphicData>
            </a:graphic>
          </wp:inline>
        </w:drawing>
      </w:r>
    </w:p>
    <w:p>
      <w:pPr>
        <w:pStyle w:val="ImageCaption"/>
      </w:pPr>
      <w:r>
        <w:t xml:space="preserve">Рис 6.6. Conectors</w:t>
      </w:r>
    </w:p>
    <w:p>
      <w:r>
        <w:br w:type="page"/>
      </w:r>
    </w:p>
    <w:p>
      <w:pPr>
        <w:pStyle w:val="Heading1"/>
      </w:pPr>
      <w:bookmarkStart w:id="90" w:name="список-використаних-джерел"/>
      <w:r>
        <w:t xml:space="preserve">Список використаних джерел</w:t>
      </w:r>
      <w:bookmarkEnd w:id="90"/>
    </w:p>
    <w:p>
      <w:pPr>
        <w:pStyle w:val="FirstParagraph"/>
      </w:pPr>
      <w:r>
        <w:t xml:space="preserve">[1] [</w:t>
      </w:r>
      <w:r>
        <w:t xml:space="preserve">‘</w:t>
      </w:r>
      <w:hyperlink r:id="rId91">
        <w:r>
          <w:rPr>
            <w:rStyle w:val="Hyperlink"/>
          </w:rPr>
          <w:t xml:space="preserve">ArtOS Автоматизований комплекс управління артилерією</w:t>
        </w:r>
      </w:hyperlink>
      <w:r>
        <w:t xml:space="preserve">’</w:t>
      </w:r>
      <w:r>
        <w:t xml:space="preserve">], [Електронний ресурс] URL: [</w:t>
      </w:r>
      <w:r>
        <w:t xml:space="preserve">‘</w:t>
      </w:r>
      <w:hyperlink r:id="rId91">
        <w:r>
          <w:rPr>
            <w:rStyle w:val="Hyperlink"/>
          </w:rPr>
          <w:t xml:space="preserve">ArtOS Автоматизований комплекс управління артилерією</w:t>
        </w:r>
      </w:hyperlink>
      <w:r>
        <w:t xml:space="preserve">’</w:t>
      </w:r>
      <w:r>
        <w:t xml:space="preserve">] (дата звернення: 01.05.2025)</w:t>
      </w:r>
    </w:p>
    <w:p>
      <w:pPr>
        <w:pStyle w:val="BodyText"/>
      </w:pPr>
      <w:r>
        <w:t xml:space="preserve">[2] [</w:t>
      </w:r>
      <w:r>
        <w:t xml:space="preserve">‘</w:t>
      </w:r>
      <w:hyperlink r:id="rId92">
        <w:r>
          <w:rPr>
            <w:rStyle w:val="Hyperlink"/>
          </w:rPr>
          <w:t xml:space="preserve">АСКВ TOPAZ</w:t>
        </w:r>
      </w:hyperlink>
      <w:r>
        <w:t xml:space="preserve">’</w:t>
      </w:r>
      <w:r>
        <w:t xml:space="preserve">], [Електронний ресурс] URL: [</w:t>
      </w:r>
      <w:r>
        <w:t xml:space="preserve">‘</w:t>
      </w:r>
      <w:hyperlink r:id="rId92">
        <w:r>
          <w:rPr>
            <w:rStyle w:val="Hyperlink"/>
          </w:rPr>
          <w:t xml:space="preserve">АСКВ TOPAZ</w:t>
        </w:r>
      </w:hyperlink>
      <w:r>
        <w:t xml:space="preserve">’</w:t>
      </w:r>
      <w:r>
        <w:t xml:space="preserve">] (дата звернення: 01.05.2025)</w:t>
      </w:r>
    </w:p>
    <w:p>
      <w:pPr>
        <w:pStyle w:val="BodyText"/>
      </w:pPr>
      <w:r>
        <w:t xml:space="preserve">[3] [</w:t>
      </w:r>
      <w:r>
        <w:t xml:space="preserve">‘</w:t>
      </w:r>
      <w:hyperlink r:id="rId93">
        <w:r>
          <w:rPr>
            <w:rStyle w:val="Hyperlink"/>
          </w:rPr>
          <w:t xml:space="preserve">WB ELECTRONICS</w:t>
        </w:r>
      </w:hyperlink>
      <w:r>
        <w:t xml:space="preserve">’</w:t>
      </w:r>
      <w:r>
        <w:t xml:space="preserve">], [Електронний ресурс] URL: [</w:t>
      </w:r>
      <w:r>
        <w:t xml:space="preserve">‘</w:t>
      </w:r>
      <w:hyperlink r:id="rId93">
        <w:r>
          <w:rPr>
            <w:rStyle w:val="Hyperlink"/>
          </w:rPr>
          <w:t xml:space="preserve">WB ELECTRONICS</w:t>
        </w:r>
      </w:hyperlink>
      <w:r>
        <w:t xml:space="preserve">’</w:t>
      </w:r>
      <w:r>
        <w:t xml:space="preserve">] (дата звернення: 01.05.2025)</w:t>
      </w:r>
    </w:p>
    <w:p>
      <w:pPr>
        <w:pStyle w:val="BodyText"/>
      </w:pPr>
      <w:r>
        <w:t xml:space="preserve">[4] [</w:t>
      </w:r>
      <w:r>
        <w:t xml:space="preserve">‘</w:t>
      </w:r>
      <w:hyperlink r:id="rId94">
        <w:r>
          <w:rPr>
            <w:rStyle w:val="Hyperlink"/>
          </w:rPr>
          <w:t xml:space="preserve">Raspberry Pi Compute Module 4</w:t>
        </w:r>
      </w:hyperlink>
      <w:r>
        <w:t xml:space="preserve">’</w:t>
      </w:r>
      <w:r>
        <w:t xml:space="preserve">], [Електронний ресурс] URL: [</w:t>
      </w:r>
      <w:r>
        <w:t xml:space="preserve">‘</w:t>
      </w:r>
      <w:hyperlink r:id="rId94">
        <w:r>
          <w:rPr>
            <w:rStyle w:val="Hyperlink"/>
          </w:rPr>
          <w:t xml:space="preserve">Raspberry Pi Compute Module 4</w:t>
        </w:r>
      </w:hyperlink>
      <w:r>
        <w:t xml:space="preserve">’</w:t>
      </w:r>
      <w:r>
        <w:t xml:space="preserve">] (дата звернення: 01.05.2025)</w:t>
      </w:r>
    </w:p>
    <w:p>
      <w:pPr>
        <w:pStyle w:val="BodyText"/>
      </w:pPr>
      <w:r>
        <w:t xml:space="preserve">[5] [</w:t>
      </w:r>
      <w:r>
        <w:t xml:space="preserve">‘</w:t>
      </w:r>
      <w:hyperlink r:id="rId95">
        <w:r>
          <w:rPr>
            <w:rStyle w:val="Hyperlink"/>
          </w:rPr>
          <w:t xml:space="preserve">Офіційна сторінка Jetson Nano</w:t>
        </w:r>
      </w:hyperlink>
      <w:r>
        <w:t xml:space="preserve">’</w:t>
      </w:r>
      <w:r>
        <w:t xml:space="preserve">], [Електронний ресурс] URL: [</w:t>
      </w:r>
      <w:r>
        <w:t xml:space="preserve">‘</w:t>
      </w:r>
      <w:hyperlink r:id="rId95">
        <w:r>
          <w:rPr>
            <w:rStyle w:val="Hyperlink"/>
          </w:rPr>
          <w:t xml:space="preserve">Офіційна сторінка Jetson Nano</w:t>
        </w:r>
      </w:hyperlink>
      <w:r>
        <w:t xml:space="preserve">’</w:t>
      </w:r>
      <w:r>
        <w:t xml:space="preserve">] (дата звернення: 01.05.2025)</w:t>
      </w:r>
    </w:p>
    <w:p>
      <w:pPr>
        <w:pStyle w:val="BodyText"/>
      </w:pPr>
      <w:r>
        <w:t xml:space="preserve">[6] [</w:t>
      </w:r>
      <w:r>
        <w:t xml:space="preserve">‘</w:t>
      </w:r>
      <w:hyperlink r:id="rId96">
        <w:r>
          <w:rPr>
            <w:rStyle w:val="Hyperlink"/>
          </w:rPr>
          <w:t xml:space="preserve">Radxa CM3</w:t>
        </w:r>
      </w:hyperlink>
      <w:r>
        <w:t xml:space="preserve">’</w:t>
      </w:r>
      <w:r>
        <w:t xml:space="preserve">], [Електронний ресурс] URL: [</w:t>
      </w:r>
      <w:r>
        <w:t xml:space="preserve">‘</w:t>
      </w:r>
      <w:hyperlink r:id="rId96">
        <w:r>
          <w:rPr>
            <w:rStyle w:val="Hyperlink"/>
          </w:rPr>
          <w:t xml:space="preserve">Radxa CM3</w:t>
        </w:r>
      </w:hyperlink>
      <w:r>
        <w:t xml:space="preserve">’</w:t>
      </w:r>
      <w:r>
        <w:t xml:space="preserve">] (дата звернення: 01.05.2025)</w:t>
      </w:r>
    </w:p>
    <w:p>
      <w:pPr>
        <w:pStyle w:val="BodyText"/>
      </w:pPr>
      <w:r>
        <w:t xml:space="preserve">[7] [</w:t>
      </w:r>
      <w:r>
        <w:t xml:space="preserve">‘</w:t>
      </w:r>
      <w:hyperlink r:id="rId97">
        <w:r>
          <w:rPr>
            <w:rStyle w:val="Hyperlink"/>
          </w:rPr>
          <w:t xml:space="preserve">Banana Pi BPI-CM4</w:t>
        </w:r>
      </w:hyperlink>
      <w:r>
        <w:t xml:space="preserve">’</w:t>
      </w:r>
      <w:r>
        <w:t xml:space="preserve">], [Електронний ресурс] URL: [</w:t>
      </w:r>
      <w:r>
        <w:t xml:space="preserve">‘</w:t>
      </w:r>
      <w:hyperlink r:id="rId97">
        <w:r>
          <w:rPr>
            <w:rStyle w:val="Hyperlink"/>
          </w:rPr>
          <w:t xml:space="preserve">Banana Pi BPI-CM4</w:t>
        </w:r>
      </w:hyperlink>
      <w:r>
        <w:t xml:space="preserve">’</w:t>
      </w:r>
      <w:r>
        <w:t xml:space="preserve">] (дата звернення: 01.05.2025)</w:t>
      </w:r>
    </w:p>
    <w:p>
      <w:pPr>
        <w:pStyle w:val="BodyText"/>
      </w:pPr>
      <w:r>
        <w:t xml:space="preserve">[8] [</w:t>
      </w:r>
      <w:r>
        <w:t xml:space="preserve">‘</w:t>
      </w:r>
      <w:hyperlink r:id="rId98">
        <w:r>
          <w:rPr>
            <w:rStyle w:val="Hyperlink"/>
          </w:rPr>
          <w:t xml:space="preserve">Compute Module 4 IO Board</w:t>
        </w:r>
      </w:hyperlink>
      <w:r>
        <w:t xml:space="preserve">’</w:t>
      </w:r>
      <w:r>
        <w:t xml:space="preserve">], [Електронний ресурс] URL: [</w:t>
      </w:r>
      <w:r>
        <w:t xml:space="preserve">‘</w:t>
      </w:r>
      <w:hyperlink r:id="rId98">
        <w:r>
          <w:rPr>
            <w:rStyle w:val="Hyperlink"/>
          </w:rPr>
          <w:t xml:space="preserve">Compute Module 4 IO Board</w:t>
        </w:r>
      </w:hyperlink>
      <w:r>
        <w:t xml:space="preserve">’</w:t>
      </w:r>
      <w:r>
        <w:t xml:space="preserve">] (дата звернення: 01.05.2025)</w:t>
      </w:r>
    </w:p>
    <w:p>
      <w:pPr>
        <w:pStyle w:val="BodyText"/>
      </w:pPr>
      <w:r>
        <w:t xml:space="preserve">[9] [</w:t>
      </w:r>
      <w:r>
        <w:t xml:space="preserve">‘</w:t>
      </w:r>
      <w:hyperlink r:id="rId99">
        <w:r>
          <w:rPr>
            <w:rStyle w:val="Hyperlink"/>
          </w:rPr>
          <w:t xml:space="preserve">Waveshare CM4 IO Base Board B</w:t>
        </w:r>
      </w:hyperlink>
      <w:r>
        <w:t xml:space="preserve">’</w:t>
      </w:r>
      <w:r>
        <w:t xml:space="preserve">], [Електронний ресурс] URL: [</w:t>
      </w:r>
      <w:r>
        <w:t xml:space="preserve">‘</w:t>
      </w:r>
      <w:hyperlink r:id="rId99">
        <w:r>
          <w:rPr>
            <w:rStyle w:val="Hyperlink"/>
          </w:rPr>
          <w:t xml:space="preserve">Waveshare CM4 IO Base Board B</w:t>
        </w:r>
      </w:hyperlink>
      <w:r>
        <w:t xml:space="preserve">’</w:t>
      </w:r>
      <w:r>
        <w:t xml:space="preserve">] (дата звернення: 01.05.2025)</w:t>
      </w:r>
    </w:p>
    <w:p>
      <w:pPr>
        <w:pStyle w:val="BodyText"/>
      </w:pPr>
      <w:r>
        <w:t xml:space="preserve">[10] [</w:t>
      </w:r>
      <w:r>
        <w:t xml:space="preserve">‘</w:t>
      </w:r>
      <w:hyperlink r:id="rId100">
        <w:r>
          <w:rPr>
            <w:rStyle w:val="Hyperlink"/>
          </w:rPr>
          <w:t xml:space="preserve">Seeed Studio reComputer CM4 IO Board</w:t>
        </w:r>
      </w:hyperlink>
      <w:r>
        <w:t xml:space="preserve">’</w:t>
      </w:r>
      <w:r>
        <w:t xml:space="preserve">], [Електронний ресурс] URL: [</w:t>
      </w:r>
      <w:r>
        <w:t xml:space="preserve">‘</w:t>
      </w:r>
      <w:hyperlink r:id="rId100">
        <w:r>
          <w:rPr>
            <w:rStyle w:val="Hyperlink"/>
          </w:rPr>
          <w:t xml:space="preserve">Seeed Studio reComputer CM4 IO Board</w:t>
        </w:r>
      </w:hyperlink>
      <w:r>
        <w:t xml:space="preserve">’</w:t>
      </w:r>
      <w:r>
        <w:t xml:space="preserve">] (дата звернення: 01.05.2025)</w:t>
      </w:r>
    </w:p>
    <w:p>
      <w:pPr>
        <w:pStyle w:val="BodyText"/>
      </w:pPr>
      <w:r>
        <w:t xml:space="preserve">[11] [</w:t>
      </w:r>
      <w:r>
        <w:t xml:space="preserve">‘</w:t>
      </w:r>
      <w:hyperlink r:id="rId101">
        <w:r>
          <w:rPr>
            <w:rStyle w:val="Hyperlink"/>
          </w:rPr>
          <w:t xml:space="preserve">DFRobot Raspberry Pi CM4 IoT Router Carrier Board Mini</w:t>
        </w:r>
      </w:hyperlink>
      <w:r>
        <w:t xml:space="preserve">’</w:t>
      </w:r>
      <w:r>
        <w:t xml:space="preserve">], [Електронний ресурс] URL: [</w:t>
      </w:r>
      <w:r>
        <w:t xml:space="preserve">‘</w:t>
      </w:r>
      <w:hyperlink r:id="rId101">
        <w:r>
          <w:rPr>
            <w:rStyle w:val="Hyperlink"/>
          </w:rPr>
          <w:t xml:space="preserve">DFRobot Raspberry Pi CM4 IoT Router Carrier Board Mini</w:t>
        </w:r>
      </w:hyperlink>
      <w:r>
        <w:t xml:space="preserve">’</w:t>
      </w:r>
      <w:r>
        <w:t xml:space="preserve">] (дата звернення: 01.05.2025)</w:t>
      </w:r>
    </w:p>
    <w:p>
      <w:pPr>
        <w:pStyle w:val="BodyText"/>
      </w:pPr>
      <w:r>
        <w:t xml:space="preserve">[12] [</w:t>
      </w:r>
      <w:r>
        <w:t xml:space="preserve">‘</w:t>
      </w:r>
      <w:hyperlink r:id="rId102">
        <w:r>
          <w:rPr>
            <w:rStyle w:val="Hyperlink"/>
          </w:rPr>
          <w:t xml:space="preserve">Сенсорний дисплей IBM Lenovo Wacom 12.1in XGA LCD Touch Screen</w:t>
        </w:r>
      </w:hyperlink>
      <w:r>
        <w:t xml:space="preserve">’</w:t>
      </w:r>
      <w:r>
        <w:t xml:space="preserve">], [Електронний ресурс] URL: [</w:t>
      </w:r>
      <w:r>
        <w:t xml:space="preserve">‘</w:t>
      </w:r>
      <w:hyperlink r:id="rId102">
        <w:r>
          <w:rPr>
            <w:rStyle w:val="Hyperlink"/>
          </w:rPr>
          <w:t xml:space="preserve">Сенсорний дисплей IBM Lenovo Wacom 12.1in XGA LCD Touch Screen</w:t>
        </w:r>
      </w:hyperlink>
      <w:r>
        <w:t xml:space="preserve">’</w:t>
      </w:r>
      <w:r>
        <w:t xml:space="preserve">] (дата звернення: 01.05.2025)</w:t>
      </w:r>
    </w:p>
    <w:p>
      <w:pPr>
        <w:pStyle w:val="BodyText"/>
      </w:pPr>
      <w:r>
        <w:t xml:space="preserve">[13] [</w:t>
      </w:r>
      <w:r>
        <w:t xml:space="preserve">‘</w:t>
      </w:r>
      <w:hyperlink r:id="rId103">
        <w:r>
          <w:rPr>
            <w:rStyle w:val="Hyperlink"/>
          </w:rPr>
          <w:t xml:space="preserve">Waveshare 10.1" HDMI LCD with Capacitive Touch</w:t>
        </w:r>
      </w:hyperlink>
      <w:r>
        <w:t xml:space="preserve">’</w:t>
      </w:r>
      <w:r>
        <w:t xml:space="preserve">], [Електронний ресурс] URL: [</w:t>
      </w:r>
      <w:r>
        <w:t xml:space="preserve">‘</w:t>
      </w:r>
      <w:hyperlink r:id="rId103">
        <w:r>
          <w:rPr>
            <w:rStyle w:val="Hyperlink"/>
          </w:rPr>
          <w:t xml:space="preserve">Waveshare 10.1" HDMI LCD with Capacitive Touch</w:t>
        </w:r>
      </w:hyperlink>
      <w:r>
        <w:t xml:space="preserve">’</w:t>
      </w:r>
      <w:r>
        <w:t xml:space="preserve">] (дата звернення: 01.05.2025)</w:t>
      </w:r>
    </w:p>
    <w:p>
      <w:pPr>
        <w:pStyle w:val="BodyText"/>
      </w:pPr>
      <w:r>
        <w:t xml:space="preserve">[14] [</w:t>
      </w:r>
      <w:r>
        <w:t xml:space="preserve">‘</w:t>
      </w:r>
      <w:hyperlink r:id="rId104">
        <w:r>
          <w:rPr>
            <w:rStyle w:val="Hyperlink"/>
          </w:rPr>
          <w:t xml:space="preserve">Official Raspberry Pi 7" Touchscreen Display</w:t>
        </w:r>
      </w:hyperlink>
      <w:r>
        <w:t xml:space="preserve">’</w:t>
      </w:r>
      <w:r>
        <w:t xml:space="preserve">], [Електронний ресурс] URL: [</w:t>
      </w:r>
      <w:r>
        <w:t xml:space="preserve">‘</w:t>
      </w:r>
      <w:hyperlink r:id="rId104">
        <w:r>
          <w:rPr>
            <w:rStyle w:val="Hyperlink"/>
          </w:rPr>
          <w:t xml:space="preserve">Official Raspberry Pi 7" Touchscreen Display</w:t>
        </w:r>
      </w:hyperlink>
      <w:r>
        <w:t xml:space="preserve">’</w:t>
      </w:r>
      <w:r>
        <w:t xml:space="preserve">] (дата звернення: 01.05.2025)</w:t>
      </w:r>
    </w:p>
    <w:p>
      <w:pPr>
        <w:pStyle w:val="BodyText"/>
      </w:pPr>
      <w:r>
        <w:t xml:space="preserve">[15] [</w:t>
      </w:r>
      <w:r>
        <w:t xml:space="preserve">‘</w:t>
      </w:r>
      <w:hyperlink r:id="rId105">
        <w:r>
          <w:rPr>
            <w:rStyle w:val="Hyperlink"/>
          </w:rPr>
          <w:t xml:space="preserve">BOE 10.1" MIPI DSI IPS LCD Touch Screen</w:t>
        </w:r>
      </w:hyperlink>
      <w:r>
        <w:t xml:space="preserve">’</w:t>
      </w:r>
      <w:r>
        <w:t xml:space="preserve">], [Електронний ресурс] URL: [</w:t>
      </w:r>
      <w:r>
        <w:t xml:space="preserve">‘</w:t>
      </w:r>
      <w:hyperlink r:id="rId105">
        <w:r>
          <w:rPr>
            <w:rStyle w:val="Hyperlink"/>
          </w:rPr>
          <w:t xml:space="preserve">BOE 10.1" MIPI DSI IPS LCD Touch Screen</w:t>
        </w:r>
      </w:hyperlink>
      <w:r>
        <w:t xml:space="preserve">’</w:t>
      </w:r>
      <w:r>
        <w:t xml:space="preserve">] (дата звернення: 01.05.2025)</w:t>
      </w:r>
    </w:p>
    <w:p>
      <w:pPr>
        <w:pStyle w:val="BodyText"/>
      </w:pPr>
      <w:r>
        <w:t xml:space="preserve">[16] [</w:t>
      </w:r>
      <w:r>
        <w:t xml:space="preserve">‘</w:t>
      </w:r>
      <w:hyperlink r:id="rId106">
        <w:r>
          <w:rPr>
            <w:rStyle w:val="Hyperlink"/>
          </w:rPr>
          <w:t xml:space="preserve">HackRF-One</w:t>
        </w:r>
      </w:hyperlink>
      <w:r>
        <w:t xml:space="preserve">’</w:t>
      </w:r>
      <w:r>
        <w:t xml:space="preserve">], [Електронний ресурс] URL: [</w:t>
      </w:r>
      <w:r>
        <w:t xml:space="preserve">‘</w:t>
      </w:r>
      <w:hyperlink r:id="rId106">
        <w:r>
          <w:rPr>
            <w:rStyle w:val="Hyperlink"/>
          </w:rPr>
          <w:t xml:space="preserve">HackRF-One</w:t>
        </w:r>
      </w:hyperlink>
      <w:r>
        <w:t xml:space="preserve">’</w:t>
      </w:r>
      <w:r>
        <w:t xml:space="preserve">] (дата звернення: 01.05.2025)</w:t>
      </w:r>
    </w:p>
    <w:p>
      <w:pPr>
        <w:pStyle w:val="BodyText"/>
      </w:pPr>
      <w:r>
        <w:t xml:space="preserve">[17] [</w:t>
      </w:r>
      <w:r>
        <w:t xml:space="preserve">‘</w:t>
      </w:r>
      <w:hyperlink r:id="rId107">
        <w:r>
          <w:rPr>
            <w:rStyle w:val="Hyperlink"/>
          </w:rPr>
          <w:t xml:space="preserve">RTL-SDR v3</w:t>
        </w:r>
      </w:hyperlink>
      <w:r>
        <w:t xml:space="preserve">’</w:t>
      </w:r>
      <w:r>
        <w:t xml:space="preserve">], [Електронний ресурс] URL: [</w:t>
      </w:r>
      <w:r>
        <w:t xml:space="preserve">‘</w:t>
      </w:r>
      <w:hyperlink r:id="rId107">
        <w:r>
          <w:rPr>
            <w:rStyle w:val="Hyperlink"/>
          </w:rPr>
          <w:t xml:space="preserve">RTL-SDR v3</w:t>
        </w:r>
      </w:hyperlink>
      <w:r>
        <w:t xml:space="preserve">’</w:t>
      </w:r>
      <w:r>
        <w:t xml:space="preserve">] (дата звернення: 01.05.2025)</w:t>
      </w:r>
    </w:p>
    <w:p>
      <w:pPr>
        <w:pStyle w:val="BodyText"/>
      </w:pPr>
      <w:r>
        <w:t xml:space="preserve">[18] [</w:t>
      </w:r>
      <w:r>
        <w:t xml:space="preserve">‘</w:t>
      </w:r>
      <w:hyperlink r:id="rId108">
        <w:r>
          <w:rPr>
            <w:rStyle w:val="Hyperlink"/>
          </w:rPr>
          <w:t xml:space="preserve">LimeSDR Mini v2</w:t>
        </w:r>
      </w:hyperlink>
      <w:r>
        <w:t xml:space="preserve">’</w:t>
      </w:r>
      <w:r>
        <w:t xml:space="preserve">], [Електронний ресурс] URL: [</w:t>
      </w:r>
      <w:r>
        <w:t xml:space="preserve">‘</w:t>
      </w:r>
      <w:hyperlink r:id="rId108">
        <w:r>
          <w:rPr>
            <w:rStyle w:val="Hyperlink"/>
          </w:rPr>
          <w:t xml:space="preserve">LimeSDR Mini v2</w:t>
        </w:r>
      </w:hyperlink>
      <w:r>
        <w:t xml:space="preserve">’</w:t>
      </w:r>
      <w:r>
        <w:t xml:space="preserve">] (дата звернення: 01.05.2025)</w:t>
      </w:r>
    </w:p>
    <w:p>
      <w:pPr>
        <w:pStyle w:val="BodyText"/>
      </w:pPr>
      <w:r>
        <w:t xml:space="preserve">[19] [</w:t>
      </w:r>
      <w:r>
        <w:t xml:space="preserve">‘</w:t>
      </w:r>
      <w:hyperlink r:id="rId109">
        <w:r>
          <w:rPr>
            <w:rStyle w:val="Hyperlink"/>
          </w:rPr>
          <w:t xml:space="preserve">ADALM-Pluto (PlutoSDR)</w:t>
        </w:r>
      </w:hyperlink>
      <w:r>
        <w:t xml:space="preserve">’</w:t>
      </w:r>
      <w:r>
        <w:t xml:space="preserve">], [Електронний ресурс] URL: [</w:t>
      </w:r>
      <w:r>
        <w:t xml:space="preserve">‘</w:t>
      </w:r>
      <w:hyperlink r:id="rId109">
        <w:r>
          <w:rPr>
            <w:rStyle w:val="Hyperlink"/>
          </w:rPr>
          <w:t xml:space="preserve">ADALM-Pluto (PlutoSDR)</w:t>
        </w:r>
      </w:hyperlink>
      <w:r>
        <w:t xml:space="preserve">’</w:t>
      </w:r>
      <w:r>
        <w:t xml:space="preserve">] (дата звернення: 01.05.2025)</w:t>
      </w:r>
    </w:p>
    <w:p>
      <w:pPr>
        <w:pStyle w:val="BodyText"/>
      </w:pPr>
      <w:r>
        <w:t xml:space="preserve">[20] [</w:t>
      </w:r>
      <w:r>
        <w:t xml:space="preserve">‘</w:t>
      </w:r>
      <w:hyperlink r:id="rId110">
        <w:r>
          <w:rPr>
            <w:rStyle w:val="Hyperlink"/>
          </w:rPr>
          <w:t xml:space="preserve">Digitnow USB 2.0 Video Capture Card</w:t>
        </w:r>
      </w:hyperlink>
      <w:r>
        <w:t xml:space="preserve">’</w:t>
      </w:r>
      <w:r>
        <w:t xml:space="preserve">], [Електронний ресурс] URL: [</w:t>
      </w:r>
      <w:r>
        <w:t xml:space="preserve">‘</w:t>
      </w:r>
      <w:hyperlink r:id="rId110">
        <w:r>
          <w:rPr>
            <w:rStyle w:val="Hyperlink"/>
          </w:rPr>
          <w:t xml:space="preserve">Digitnow USB 2.0 Video Capture Card</w:t>
        </w:r>
      </w:hyperlink>
      <w:r>
        <w:t xml:space="preserve">’</w:t>
      </w:r>
      <w:r>
        <w:t xml:space="preserve">] (дата звернення: 01.05.2025)</w:t>
      </w:r>
    </w:p>
    <w:p>
      <w:pPr>
        <w:pStyle w:val="BodyText"/>
      </w:pPr>
      <w:r>
        <w:t xml:space="preserve">[21] [</w:t>
      </w:r>
      <w:r>
        <w:t xml:space="preserve">‘</w:t>
      </w:r>
      <w:hyperlink r:id="rId111">
        <w:r>
          <w:rPr>
            <w:rStyle w:val="Hyperlink"/>
          </w:rPr>
          <w:t xml:space="preserve">August VGB100 USB Video Capture Stick</w:t>
        </w:r>
      </w:hyperlink>
      <w:r>
        <w:t xml:space="preserve">’</w:t>
      </w:r>
      <w:r>
        <w:t xml:space="preserve">], [Електронний ресурс] URL: [</w:t>
      </w:r>
      <w:r>
        <w:t xml:space="preserve">‘</w:t>
      </w:r>
      <w:hyperlink r:id="rId111">
        <w:r>
          <w:rPr>
            <w:rStyle w:val="Hyperlink"/>
          </w:rPr>
          <w:t xml:space="preserve">August VGB100 USB Video Capture Stick</w:t>
        </w:r>
      </w:hyperlink>
      <w:r>
        <w:t xml:space="preserve">’</w:t>
      </w:r>
      <w:r>
        <w:t xml:space="preserve">] (дата звернення: 01.05.2025)</w:t>
      </w:r>
    </w:p>
    <w:p>
      <w:pPr>
        <w:pStyle w:val="BodyText"/>
      </w:pPr>
      <w:r>
        <w:t xml:space="preserve">[22] [</w:t>
      </w:r>
      <w:r>
        <w:t xml:space="preserve">‘</w:t>
      </w:r>
      <w:hyperlink r:id="rId112">
        <w:r>
          <w:rPr>
            <w:rStyle w:val="Hyperlink"/>
          </w:rPr>
          <w:t xml:space="preserve">Elgato Video Capture</w:t>
        </w:r>
      </w:hyperlink>
      <w:r>
        <w:t xml:space="preserve">’</w:t>
      </w:r>
      <w:r>
        <w:t xml:space="preserve">], [Електронний ресурс] URL: [</w:t>
      </w:r>
      <w:r>
        <w:t xml:space="preserve">‘</w:t>
      </w:r>
      <w:hyperlink r:id="rId112">
        <w:r>
          <w:rPr>
            <w:rStyle w:val="Hyperlink"/>
          </w:rPr>
          <w:t xml:space="preserve">Elgato Video Capture</w:t>
        </w:r>
      </w:hyperlink>
      <w:r>
        <w:t xml:space="preserve">’</w:t>
      </w:r>
      <w:r>
        <w:t xml:space="preserve">] (дата звернення: 01.05.2025)</w:t>
      </w:r>
    </w:p>
    <w:p>
      <w:pPr>
        <w:pStyle w:val="BodyText"/>
      </w:pPr>
      <w:r>
        <w:t xml:space="preserve">[23] [</w:t>
      </w:r>
      <w:r>
        <w:t xml:space="preserve">‘</w:t>
      </w:r>
      <w:hyperlink r:id="rId113">
        <w:r>
          <w:rPr>
            <w:rStyle w:val="Hyperlink"/>
          </w:rPr>
          <w:t xml:space="preserve">SSD диск Transcend MTS420S 240GB M.2 2242 SATAIII 3D NAND TLC</w:t>
        </w:r>
      </w:hyperlink>
      <w:r>
        <w:t xml:space="preserve">’</w:t>
      </w:r>
      <w:r>
        <w:t xml:space="preserve">], [Електронний ресурс] URL: [</w:t>
      </w:r>
      <w:r>
        <w:t xml:space="preserve">‘</w:t>
      </w:r>
      <w:hyperlink r:id="rId113">
        <w:r>
          <w:rPr>
            <w:rStyle w:val="Hyperlink"/>
          </w:rPr>
          <w:t xml:space="preserve">SSD диск Transcend MTS420S 240GB M.2 2242 SATAIII 3D NAND TLC</w:t>
        </w:r>
      </w:hyperlink>
      <w:r>
        <w:t xml:space="preserve">’</w:t>
      </w:r>
      <w:r>
        <w:t xml:space="preserve">] (дата звернення: 01.05.2025)</w:t>
      </w:r>
    </w:p>
    <w:p>
      <w:pPr>
        <w:pStyle w:val="BodyText"/>
      </w:pPr>
      <w:r>
        <w:t xml:space="preserve">[24] [</w:t>
      </w:r>
      <w:r>
        <w:t xml:space="preserve">‘</w:t>
      </w:r>
      <w:hyperlink r:id="rId114">
        <w:r>
          <w:rPr>
            <w:rStyle w:val="Hyperlink"/>
          </w:rPr>
          <w:t xml:space="preserve">GPS модуль NEO-6M v2</w:t>
        </w:r>
      </w:hyperlink>
      <w:r>
        <w:t xml:space="preserve">’</w:t>
      </w:r>
      <w:r>
        <w:t xml:space="preserve">], [Електронний ресурс] URL: [</w:t>
      </w:r>
      <w:r>
        <w:t xml:space="preserve">‘</w:t>
      </w:r>
      <w:hyperlink r:id="rId114">
        <w:r>
          <w:rPr>
            <w:rStyle w:val="Hyperlink"/>
          </w:rPr>
          <w:t xml:space="preserve">GPS модуль NEO-6M v2</w:t>
        </w:r>
      </w:hyperlink>
      <w:r>
        <w:t xml:space="preserve">’</w:t>
      </w:r>
      <w:r>
        <w:t xml:space="preserve">] (дата звернення: 01.05.2025)</w:t>
      </w:r>
    </w:p>
    <w:p>
      <w:pPr>
        <w:pStyle w:val="BodyText"/>
      </w:pPr>
      <w:r>
        <w:t xml:space="preserve">[25] [</w:t>
      </w:r>
      <w:r>
        <w:t xml:space="preserve">‘</w:t>
      </w:r>
      <w:hyperlink r:id="rId115">
        <w:r>
          <w:rPr>
            <w:rStyle w:val="Hyperlink"/>
          </w:rPr>
          <w:t xml:space="preserve">Архів проєкту КПК</w:t>
        </w:r>
      </w:hyperlink>
      <w:r>
        <w:t xml:space="preserve">’</w:t>
      </w:r>
      <w:r>
        <w:t xml:space="preserve">], [Електронний ресурс] URL: [</w:t>
      </w:r>
      <w:r>
        <w:t xml:space="preserve">‘</w:t>
      </w:r>
      <w:hyperlink r:id="rId115">
        <w:r>
          <w:rPr>
            <w:rStyle w:val="Hyperlink"/>
          </w:rPr>
          <w:t xml:space="preserve">Архів проєкту КПК</w:t>
        </w:r>
      </w:hyperlink>
      <w:r>
        <w:t xml:space="preserve">’</w:t>
      </w:r>
      <w:r>
        <w:t xml:space="preserve">] (дата звернення: 01.05.2025)</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60" Target="media/rId60.png" /><Relationship Type="http://schemas.openxmlformats.org/officeDocument/2006/relationships/image" Id="rId74" Target="media/rId74.png" /><Relationship Type="http://schemas.openxmlformats.org/officeDocument/2006/relationships/image" Id="rId81" Target="media/rId81.svg" /><Relationship Type="http://schemas.openxmlformats.org/officeDocument/2006/relationships/hyperlink" Id="rId91" Target="https://artos.tech/uk/" TargetMode="External" /><Relationship Type="http://schemas.openxmlformats.org/officeDocument/2006/relationships/hyperlink" Id="rId92" Target="https://defence-ua.com/weapon_and_tech/chomu_topaz_ne_obolon-645.html" TargetMode="External" /><Relationship Type="http://schemas.openxmlformats.org/officeDocument/2006/relationships/hyperlink" Id="rId95" Target="https://developer.nvidia.com/embedded/jetson-nano" TargetMode="External" /><Relationship Type="http://schemas.openxmlformats.org/officeDocument/2006/relationships/hyperlink" Id="rId115" Target="https://github.com/Bogd-an/Diplom" TargetMode="External" /><Relationship Type="http://schemas.openxmlformats.org/officeDocument/2006/relationships/hyperlink" Id="rId106" Target="https://github.com/dodgymike/hackrf-wiki/blob/master/HackRF-One.md" TargetMode="External" /><Relationship Type="http://schemas.openxmlformats.org/officeDocument/2006/relationships/hyperlink" Id="rId113" Target="https://hard.rozetka.com.ua/ua/transcend-ts240gmts420s/p436737317/" TargetMode="External" /><Relationship Type="http://schemas.openxmlformats.org/officeDocument/2006/relationships/hyperlink" Id="rId108" Target="https://limemicro.com/products/boards/limesdr-mini/" TargetMode="External" /><Relationship Type="http://schemas.openxmlformats.org/officeDocument/2006/relationships/hyperlink" Id="rId114" Target="https://uamper.com/products/datasheet/NEO-6.pdf" TargetMode="External" /><Relationship Type="http://schemas.openxmlformats.org/officeDocument/2006/relationships/hyperlink" Id="rId109" Target="https://wiki.analog.com/university/tools/pluto" TargetMode="External" /><Relationship Type="http://schemas.openxmlformats.org/officeDocument/2006/relationships/hyperlink" Id="rId97" Target="https://wiki.banana-pi.org/Banana_Pi_BPI-CM4" TargetMode="External" /><Relationship Type="http://schemas.openxmlformats.org/officeDocument/2006/relationships/hyperlink" Id="rId96" Target="https://wiki.radxa.com/CM3" TargetMode="External" /><Relationship Type="http://schemas.openxmlformats.org/officeDocument/2006/relationships/hyperlink" Id="rId102" Target="https://www.alancomputech.com/ibm-lenovo-wacom-12-1in-xga-lcd-touch-screen-13n7241-laptop-su5r-12s05as-02x-13n7241.html" TargetMode="External" /><Relationship Type="http://schemas.openxmlformats.org/officeDocument/2006/relationships/hyperlink" Id="rId110" Target="https://www.amazon.com/Digitnow-Video-Capture-Converter-VHS/dp/B01HEQZ66U" TargetMode="External" /><Relationship Type="http://schemas.openxmlformats.org/officeDocument/2006/relationships/hyperlink" Id="rId111" Target="https://www.augustint.com/uk/productmsg-103-0.html" TargetMode="External" /><Relationship Type="http://schemas.openxmlformats.org/officeDocument/2006/relationships/hyperlink" Id="rId101" Target="https://www.dfrobot.com/product-2590.html" TargetMode="External" /><Relationship Type="http://schemas.openxmlformats.org/officeDocument/2006/relationships/hyperlink" Id="rId112" Target="https://www.elgato.com/en/video-capture" TargetMode="External" /><Relationship Type="http://schemas.openxmlformats.org/officeDocument/2006/relationships/hyperlink" Id="rId105" Target="https://www.panelook.com/TV101WXM-NH0_BOE_10.1_LCM_overview_26806.html" TargetMode="External" /><Relationship Type="http://schemas.openxmlformats.org/officeDocument/2006/relationships/hyperlink" Id="rId98" Target="https://www.raspberrypi.com/products/compute-module-4-io-board/" TargetMode="External" /><Relationship Type="http://schemas.openxmlformats.org/officeDocument/2006/relationships/hyperlink" Id="rId94" Target="https://www.raspberrypi.com/products/compute-module-4/?variant=raspberry-pi-cm4108032" TargetMode="External" /><Relationship Type="http://schemas.openxmlformats.org/officeDocument/2006/relationships/hyperlink" Id="rId104" Target="https://www.raspberrypi.com/products/raspberry-pi-touch-display/" TargetMode="External" /><Relationship Type="http://schemas.openxmlformats.org/officeDocument/2006/relationships/hyperlink" Id="rId107" Target="https://www.rtl-sdr.com/buy-rtl-sdr-dvb-t-dongles/" TargetMode="External" /><Relationship Type="http://schemas.openxmlformats.org/officeDocument/2006/relationships/hyperlink" Id="rId100" Target="https://www.seeedstudio.com/reComputer-IO-Board-p-5279.html" TargetMode="External" /><Relationship Type="http://schemas.openxmlformats.org/officeDocument/2006/relationships/hyperlink" Id="rId103" Target="https://www.waveshare.com/10.1inch-hdmi-lcd.htm" TargetMode="External" /><Relationship Type="http://schemas.openxmlformats.org/officeDocument/2006/relationships/hyperlink" Id="rId99" Target="https://www.waveshare.com/cm4-io-base-b.htm" TargetMode="External" /><Relationship Type="http://schemas.openxmlformats.org/officeDocument/2006/relationships/hyperlink" Id="rId93" Target="https://www.wbgroup.pl/en/wb-electronics/" TargetMode="External" /></Relationships>
</file>

<file path=word/_rels/footnotes.xml.rels><?xml version="1.0" encoding="UTF-8"?>
<Relationships xmlns="http://schemas.openxmlformats.org/package/2006/relationships"><Relationship Type="http://schemas.openxmlformats.org/officeDocument/2006/relationships/hyperlink" Id="rId91" Target="https://artos.tech/uk/" TargetMode="External" /><Relationship Type="http://schemas.openxmlformats.org/officeDocument/2006/relationships/hyperlink" Id="rId92" Target="https://defence-ua.com/weapon_and_tech/chomu_topaz_ne_obolon-645.html" TargetMode="External" /><Relationship Type="http://schemas.openxmlformats.org/officeDocument/2006/relationships/hyperlink" Id="rId95" Target="https://developer.nvidia.com/embedded/jetson-nano" TargetMode="External" /><Relationship Type="http://schemas.openxmlformats.org/officeDocument/2006/relationships/hyperlink" Id="rId115" Target="https://github.com/Bogd-an/Diplom" TargetMode="External" /><Relationship Type="http://schemas.openxmlformats.org/officeDocument/2006/relationships/hyperlink" Id="rId106" Target="https://github.com/dodgymike/hackrf-wiki/blob/master/HackRF-One.md" TargetMode="External" /><Relationship Type="http://schemas.openxmlformats.org/officeDocument/2006/relationships/hyperlink" Id="rId113" Target="https://hard.rozetka.com.ua/ua/transcend-ts240gmts420s/p436737317/" TargetMode="External" /><Relationship Type="http://schemas.openxmlformats.org/officeDocument/2006/relationships/hyperlink" Id="rId108" Target="https://limemicro.com/products/boards/limesdr-mini/" TargetMode="External" /><Relationship Type="http://schemas.openxmlformats.org/officeDocument/2006/relationships/hyperlink" Id="rId114" Target="https://uamper.com/products/datasheet/NEO-6.pdf" TargetMode="External" /><Relationship Type="http://schemas.openxmlformats.org/officeDocument/2006/relationships/hyperlink" Id="rId109" Target="https://wiki.analog.com/university/tools/pluto" TargetMode="External" /><Relationship Type="http://schemas.openxmlformats.org/officeDocument/2006/relationships/hyperlink" Id="rId97" Target="https://wiki.banana-pi.org/Banana_Pi_BPI-CM4" TargetMode="External" /><Relationship Type="http://schemas.openxmlformats.org/officeDocument/2006/relationships/hyperlink" Id="rId96" Target="https://wiki.radxa.com/CM3" TargetMode="External" /><Relationship Type="http://schemas.openxmlformats.org/officeDocument/2006/relationships/hyperlink" Id="rId102" Target="https://www.alancomputech.com/ibm-lenovo-wacom-12-1in-xga-lcd-touch-screen-13n7241-laptop-su5r-12s05as-02x-13n7241.html" TargetMode="External" /><Relationship Type="http://schemas.openxmlformats.org/officeDocument/2006/relationships/hyperlink" Id="rId110" Target="https://www.amazon.com/Digitnow-Video-Capture-Converter-VHS/dp/B01HEQZ66U" TargetMode="External" /><Relationship Type="http://schemas.openxmlformats.org/officeDocument/2006/relationships/hyperlink" Id="rId111" Target="https://www.augustint.com/uk/productmsg-103-0.html" TargetMode="External" /><Relationship Type="http://schemas.openxmlformats.org/officeDocument/2006/relationships/hyperlink" Id="rId101" Target="https://www.dfrobot.com/product-2590.html" TargetMode="External" /><Relationship Type="http://schemas.openxmlformats.org/officeDocument/2006/relationships/hyperlink" Id="rId112" Target="https://www.elgato.com/en/video-capture" TargetMode="External" /><Relationship Type="http://schemas.openxmlformats.org/officeDocument/2006/relationships/hyperlink" Id="rId105" Target="https://www.panelook.com/TV101WXM-NH0_BOE_10.1_LCM_overview_26806.html" TargetMode="External" /><Relationship Type="http://schemas.openxmlformats.org/officeDocument/2006/relationships/hyperlink" Id="rId98" Target="https://www.raspberrypi.com/products/compute-module-4-io-board/" TargetMode="External" /><Relationship Type="http://schemas.openxmlformats.org/officeDocument/2006/relationships/hyperlink" Id="rId94" Target="https://www.raspberrypi.com/products/compute-module-4/?variant=raspberry-pi-cm4108032" TargetMode="External" /><Relationship Type="http://schemas.openxmlformats.org/officeDocument/2006/relationships/hyperlink" Id="rId104" Target="https://www.raspberrypi.com/products/raspberry-pi-touch-display/" TargetMode="External" /><Relationship Type="http://schemas.openxmlformats.org/officeDocument/2006/relationships/hyperlink" Id="rId107" Target="https://www.rtl-sdr.com/buy-rtl-sdr-dvb-t-dongles/" TargetMode="External" /><Relationship Type="http://schemas.openxmlformats.org/officeDocument/2006/relationships/hyperlink" Id="rId100" Target="https://www.seeedstudio.com/reComputer-IO-Board-p-5279.html" TargetMode="External" /><Relationship Type="http://schemas.openxmlformats.org/officeDocument/2006/relationships/hyperlink" Id="rId103" Target="https://www.waveshare.com/10.1inch-hdmi-lcd.htm" TargetMode="External" /><Relationship Type="http://schemas.openxmlformats.org/officeDocument/2006/relationships/hyperlink" Id="rId99" Target="https://www.waveshare.com/cm4-io-base-b.htm" TargetMode="External" /><Relationship Type="http://schemas.openxmlformats.org/officeDocument/2006/relationships/hyperlink" Id="rId93" Target="https://www.wbgroup.pl/en/wb-electronics/"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31</TotalTime>
  <Application>LibreOffice/24.2.5.2$Windows_X86_64 LibreOffice_project/bffef4ea93e59bebbeaf7f431bb02b1a39ee8a59</Application>
  <AppVersion>15.0000</AppVersion>
  <Pages>1</Pages>
  <Words>27</Words>
  <Characters>172</Characters>
  <CharactersWithSpaces>187</CharactersWithSpaces>
  <Paragraphs>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2025-05-15T03:41:54Z</dcterms:created>
  <dcterms:modified xsi:type="dcterms:W3CDTF">2025-05-15T03:41:54Z</dcterms:modified>
</cp:coreProperties>
</file>

<file path=docProps/custom.xml><?xml version="1.0" encoding="utf-8"?>
<Properties xmlns="http://schemas.openxmlformats.org/officeDocument/2006/custom-properties" xmlns:vt="http://schemas.openxmlformats.org/officeDocument/2006/docPropsVTypes"/>
</file>